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61E7" w14:textId="71C94694" w:rsidR="004D6392" w:rsidRDefault="004D6392" w:rsidP="004D6392">
      <w:pPr>
        <w:jc w:val="center"/>
        <w:rPr>
          <w:rFonts w:ascii="Arial" w:hAnsi="Arial" w:cs="Arial"/>
          <w:color w:val="0070C0"/>
          <w:sz w:val="52"/>
          <w:szCs w:val="52"/>
        </w:rPr>
      </w:pPr>
      <w:bookmarkStart w:id="0" w:name="_GoBack"/>
      <w:bookmarkEnd w:id="0"/>
      <w:r>
        <w:rPr>
          <w:noProof/>
        </w:rPr>
        <w:drawing>
          <wp:anchor distT="0" distB="0" distL="114300" distR="114300" simplePos="0" relativeHeight="251659264" behindDoc="0" locked="0" layoutInCell="1" allowOverlap="1" wp14:anchorId="5EBB2029" wp14:editId="1A600C6C">
            <wp:simplePos x="0" y="0"/>
            <wp:positionH relativeFrom="column">
              <wp:posOffset>5897880</wp:posOffset>
            </wp:positionH>
            <wp:positionV relativeFrom="paragraph">
              <wp:posOffset>-272415</wp:posOffset>
            </wp:positionV>
            <wp:extent cx="614045" cy="609600"/>
            <wp:effectExtent l="0" t="0" r="0" b="0"/>
            <wp:wrapNone/>
            <wp:docPr id="2" name="Picture 2" descr="cid:image001.png@01D4F9BE.7AA6A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9BE.7AA6A0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40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BCD9FEF" wp14:editId="30CAC557">
            <wp:simplePos x="0" y="0"/>
            <wp:positionH relativeFrom="column">
              <wp:posOffset>247015</wp:posOffset>
            </wp:positionH>
            <wp:positionV relativeFrom="paragraph">
              <wp:posOffset>-191135</wp:posOffset>
            </wp:positionV>
            <wp:extent cx="614045" cy="609600"/>
            <wp:effectExtent l="0" t="0" r="0" b="0"/>
            <wp:wrapNone/>
            <wp:docPr id="1" name="Picture 1" descr="cid:image001.png@01D4F9BE.7AA6A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F9BE.7AA6A0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40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0E">
        <w:rPr>
          <w:rFonts w:ascii="Arial" w:hAnsi="Arial" w:cs="Arial"/>
          <w:color w:val="0070C0"/>
          <w:sz w:val="52"/>
          <w:szCs w:val="52"/>
        </w:rPr>
        <w:t>Darnhall Primary School</w:t>
      </w:r>
    </w:p>
    <w:p w14:paraId="272198BC" w14:textId="77777777" w:rsidR="004D6392" w:rsidRPr="0084340E" w:rsidRDefault="004D6392" w:rsidP="004D6392">
      <w:pPr>
        <w:jc w:val="center"/>
        <w:rPr>
          <w:rFonts w:ascii="Arial" w:hAnsi="Arial" w:cs="Arial"/>
          <w:color w:val="0070C0"/>
          <w:sz w:val="52"/>
          <w:szCs w:val="52"/>
        </w:rPr>
      </w:pPr>
    </w:p>
    <w:p w14:paraId="4EED3884" w14:textId="4893FF1D" w:rsidR="004D6392" w:rsidRPr="004D6392" w:rsidRDefault="004D6392" w:rsidP="004D6392">
      <w:pPr>
        <w:jc w:val="center"/>
        <w:rPr>
          <w:rFonts w:ascii="Arial" w:eastAsia="Calibri" w:hAnsi="Arial" w:cs="Arial"/>
          <w:b/>
          <w:sz w:val="40"/>
          <w:szCs w:val="40"/>
          <w:lang w:eastAsia="en-US"/>
        </w:rPr>
      </w:pPr>
      <w:r w:rsidRPr="004D6392">
        <w:rPr>
          <w:rFonts w:ascii="Arial" w:eastAsia="Calibri" w:hAnsi="Arial" w:cs="Arial"/>
          <w:b/>
          <w:sz w:val="40"/>
          <w:szCs w:val="40"/>
          <w:lang w:eastAsia="en-US"/>
        </w:rPr>
        <w:t>Music Policy</w:t>
      </w:r>
    </w:p>
    <w:p w14:paraId="00FDD097" w14:textId="77777777" w:rsidR="00A25FC3" w:rsidRPr="004D6392" w:rsidRDefault="00A25FC3" w:rsidP="00725F9D">
      <w:pPr>
        <w:jc w:val="both"/>
        <w:rPr>
          <w:rFonts w:ascii="Arial" w:eastAsia="Calibri" w:hAnsi="Arial" w:cs="Arial"/>
          <w:b/>
          <w:sz w:val="22"/>
          <w:szCs w:val="22"/>
          <w:lang w:eastAsia="en-US"/>
        </w:rPr>
      </w:pPr>
    </w:p>
    <w:p w14:paraId="320A6B03" w14:textId="77777777" w:rsidR="00514E53" w:rsidRPr="00715E75" w:rsidRDefault="00514E53" w:rsidP="00514E53">
      <w:pPr>
        <w:autoSpaceDE w:val="0"/>
        <w:autoSpaceDN w:val="0"/>
        <w:adjustRightInd w:val="0"/>
        <w:rPr>
          <w:rFonts w:ascii="Arial" w:hAnsi="Arial" w:cs="Arial"/>
          <w:b/>
          <w:sz w:val="20"/>
          <w:szCs w:val="20"/>
        </w:rPr>
      </w:pPr>
      <w:r w:rsidRPr="00715E75">
        <w:rPr>
          <w:rFonts w:ascii="Arial" w:hAnsi="Arial" w:cs="Arial"/>
          <w:b/>
          <w:sz w:val="20"/>
          <w:szCs w:val="20"/>
        </w:rPr>
        <w:t>CONTENTS</w:t>
      </w:r>
    </w:p>
    <w:p w14:paraId="54B8275B" w14:textId="77777777" w:rsidR="00514E53" w:rsidRPr="00715E75" w:rsidRDefault="00514E53" w:rsidP="00514E53">
      <w:pPr>
        <w:autoSpaceDE w:val="0"/>
        <w:autoSpaceDN w:val="0"/>
        <w:adjustRightInd w:val="0"/>
        <w:rPr>
          <w:rFonts w:ascii="Arial" w:hAnsi="Arial" w:cs="Arial"/>
          <w:b/>
          <w:sz w:val="20"/>
          <w:szCs w:val="20"/>
        </w:rPr>
      </w:pPr>
    </w:p>
    <w:p w14:paraId="37CAC306" w14:textId="77777777" w:rsidR="00514E53" w:rsidRPr="00715E75" w:rsidRDefault="00514E53" w:rsidP="00514E53">
      <w:pPr>
        <w:tabs>
          <w:tab w:val="left" w:pos="1560"/>
          <w:tab w:val="right" w:pos="9356"/>
        </w:tabs>
        <w:autoSpaceDE w:val="0"/>
        <w:autoSpaceDN w:val="0"/>
        <w:adjustRightInd w:val="0"/>
        <w:rPr>
          <w:rFonts w:ascii="Arial" w:hAnsi="Arial" w:cs="Arial"/>
          <w:b/>
          <w:sz w:val="20"/>
          <w:szCs w:val="20"/>
        </w:rPr>
      </w:pPr>
      <w:r w:rsidRPr="00715E75">
        <w:rPr>
          <w:rFonts w:ascii="Arial" w:hAnsi="Arial" w:cs="Arial"/>
          <w:b/>
          <w:sz w:val="20"/>
          <w:szCs w:val="20"/>
        </w:rPr>
        <w:t xml:space="preserve">  Section</w:t>
      </w:r>
    </w:p>
    <w:p w14:paraId="78A88568" w14:textId="77777777" w:rsidR="00514E53" w:rsidRPr="00715E75" w:rsidRDefault="00514E53" w:rsidP="00514E53">
      <w:pPr>
        <w:autoSpaceDE w:val="0"/>
        <w:autoSpaceDN w:val="0"/>
        <w:adjustRightInd w:val="0"/>
        <w:rPr>
          <w:rFonts w:ascii="Arial" w:hAnsi="Arial" w:cs="Arial"/>
          <w:b/>
          <w:sz w:val="20"/>
          <w:szCs w:val="20"/>
        </w:rPr>
      </w:pPr>
    </w:p>
    <w:p w14:paraId="7D5AF023" w14:textId="740E7D6A" w:rsidR="004D6392" w:rsidRPr="005B6A39" w:rsidRDefault="00514E53" w:rsidP="005B6A39">
      <w:pPr>
        <w:tabs>
          <w:tab w:val="left" w:pos="1701"/>
          <w:tab w:val="right" w:pos="9356"/>
        </w:tabs>
        <w:autoSpaceDE w:val="0"/>
        <w:autoSpaceDN w:val="0"/>
        <w:adjustRightInd w:val="0"/>
        <w:spacing w:line="360" w:lineRule="auto"/>
        <w:ind w:left="1440"/>
        <w:rPr>
          <w:rFonts w:ascii="Arial" w:hAnsi="Arial" w:cs="Arial"/>
          <w:b/>
          <w:sz w:val="20"/>
          <w:szCs w:val="20"/>
        </w:rPr>
      </w:pPr>
      <w:r w:rsidRPr="00715E75">
        <w:rPr>
          <w:rFonts w:ascii="Arial" w:hAnsi="Arial" w:cs="Arial"/>
          <w:b/>
          <w:sz w:val="20"/>
          <w:szCs w:val="20"/>
        </w:rPr>
        <w:tab/>
        <w:t xml:space="preserve">1 </w:t>
      </w:r>
      <w:r w:rsidR="00B81219" w:rsidRPr="00715E75">
        <w:rPr>
          <w:rFonts w:ascii="Arial" w:hAnsi="Arial" w:cs="Arial"/>
          <w:b/>
          <w:sz w:val="20"/>
          <w:szCs w:val="20"/>
        </w:rPr>
        <w:t>–</w:t>
      </w:r>
      <w:r w:rsidRPr="00715E75">
        <w:rPr>
          <w:rFonts w:ascii="Arial" w:hAnsi="Arial" w:cs="Arial"/>
          <w:b/>
          <w:sz w:val="20"/>
          <w:szCs w:val="20"/>
        </w:rPr>
        <w:t xml:space="preserve"> </w:t>
      </w:r>
      <w:r w:rsidR="004969CA">
        <w:rPr>
          <w:rFonts w:ascii="Arial" w:hAnsi="Arial" w:cs="Arial"/>
          <w:b/>
          <w:sz w:val="20"/>
          <w:szCs w:val="20"/>
        </w:rPr>
        <w:t xml:space="preserve">  </w:t>
      </w:r>
      <w:r w:rsidRPr="00715E75">
        <w:rPr>
          <w:rFonts w:ascii="Arial" w:hAnsi="Arial" w:cs="Arial"/>
          <w:b/>
          <w:sz w:val="20"/>
          <w:szCs w:val="20"/>
        </w:rPr>
        <w:t>Introduction</w:t>
      </w:r>
      <w:r w:rsidR="005B6A39">
        <w:rPr>
          <w:rFonts w:ascii="Arial" w:hAnsi="Arial" w:cs="Arial"/>
          <w:b/>
          <w:sz w:val="20"/>
          <w:szCs w:val="20"/>
        </w:rPr>
        <w:br/>
        <w:t xml:space="preserve">     1.1</w:t>
      </w:r>
      <w:r w:rsidRPr="005B6A39">
        <w:rPr>
          <w:rFonts w:ascii="Arial" w:hAnsi="Arial" w:cs="Arial"/>
          <w:b/>
          <w:sz w:val="20"/>
          <w:szCs w:val="20"/>
        </w:rPr>
        <w:t>– A</w:t>
      </w:r>
      <w:r w:rsidR="009B2352" w:rsidRPr="005B6A39">
        <w:rPr>
          <w:rFonts w:ascii="Arial" w:hAnsi="Arial" w:cs="Arial"/>
          <w:b/>
          <w:sz w:val="20"/>
          <w:szCs w:val="20"/>
        </w:rPr>
        <w:t>ims and Expectations</w:t>
      </w:r>
    </w:p>
    <w:p w14:paraId="2A7E32D4" w14:textId="51F867F1" w:rsidR="00514E53" w:rsidRPr="00715E75" w:rsidRDefault="00514E53" w:rsidP="004D6392">
      <w:pPr>
        <w:tabs>
          <w:tab w:val="left" w:pos="1701"/>
          <w:tab w:val="right" w:pos="9356"/>
        </w:tabs>
        <w:autoSpaceDE w:val="0"/>
        <w:autoSpaceDN w:val="0"/>
        <w:adjustRightInd w:val="0"/>
        <w:spacing w:line="360" w:lineRule="auto"/>
        <w:ind w:left="1704"/>
        <w:rPr>
          <w:rFonts w:ascii="Arial" w:hAnsi="Arial" w:cs="Arial"/>
          <w:b/>
          <w:sz w:val="20"/>
          <w:szCs w:val="20"/>
        </w:rPr>
      </w:pPr>
      <w:r w:rsidRPr="00715E75">
        <w:rPr>
          <w:rFonts w:ascii="Arial" w:hAnsi="Arial" w:cs="Arial"/>
          <w:b/>
          <w:sz w:val="20"/>
          <w:szCs w:val="20"/>
        </w:rPr>
        <w:t xml:space="preserve">2 – </w:t>
      </w:r>
      <w:r w:rsidR="004969CA">
        <w:rPr>
          <w:rFonts w:ascii="Arial" w:hAnsi="Arial" w:cs="Arial"/>
          <w:b/>
          <w:sz w:val="20"/>
          <w:szCs w:val="20"/>
        </w:rPr>
        <w:t xml:space="preserve">  </w:t>
      </w:r>
      <w:r w:rsidRPr="00715E75">
        <w:rPr>
          <w:rFonts w:ascii="Arial" w:hAnsi="Arial" w:cs="Arial"/>
          <w:b/>
          <w:sz w:val="20"/>
          <w:szCs w:val="20"/>
        </w:rPr>
        <w:t>Our Curriculum</w:t>
      </w:r>
    </w:p>
    <w:p w14:paraId="4670BFB7" w14:textId="2AF3DE00" w:rsidR="00514E53" w:rsidRPr="00715E75" w:rsidRDefault="00514E53" w:rsidP="00514E53">
      <w:pPr>
        <w:tabs>
          <w:tab w:val="left" w:pos="1701"/>
          <w:tab w:val="right" w:pos="9356"/>
        </w:tabs>
        <w:autoSpaceDE w:val="0"/>
        <w:autoSpaceDN w:val="0"/>
        <w:adjustRightInd w:val="0"/>
        <w:spacing w:line="360" w:lineRule="auto"/>
        <w:rPr>
          <w:rFonts w:ascii="Arial" w:hAnsi="Arial" w:cs="Arial"/>
          <w:b/>
          <w:sz w:val="20"/>
          <w:szCs w:val="20"/>
        </w:rPr>
      </w:pPr>
      <w:r w:rsidRPr="00715E75">
        <w:rPr>
          <w:rFonts w:ascii="Arial" w:hAnsi="Arial" w:cs="Arial"/>
          <w:b/>
          <w:sz w:val="20"/>
          <w:szCs w:val="20"/>
        </w:rPr>
        <w:tab/>
        <w:t>2.1 – Early Years</w:t>
      </w:r>
    </w:p>
    <w:p w14:paraId="6E779B01" w14:textId="15308984" w:rsidR="00514E53" w:rsidRPr="00715E75" w:rsidRDefault="00514E53" w:rsidP="00514E53">
      <w:pPr>
        <w:tabs>
          <w:tab w:val="left" w:pos="1701"/>
          <w:tab w:val="right" w:pos="9356"/>
        </w:tabs>
        <w:autoSpaceDE w:val="0"/>
        <w:autoSpaceDN w:val="0"/>
        <w:adjustRightInd w:val="0"/>
        <w:spacing w:line="360" w:lineRule="auto"/>
        <w:rPr>
          <w:rFonts w:ascii="Arial" w:hAnsi="Arial" w:cs="Arial"/>
          <w:b/>
          <w:sz w:val="20"/>
          <w:szCs w:val="20"/>
        </w:rPr>
      </w:pPr>
      <w:r w:rsidRPr="00715E75">
        <w:rPr>
          <w:rFonts w:ascii="Arial" w:hAnsi="Arial" w:cs="Arial"/>
          <w:b/>
          <w:sz w:val="20"/>
          <w:szCs w:val="20"/>
        </w:rPr>
        <w:tab/>
        <w:t>2.2 – Key Stage 1</w:t>
      </w:r>
    </w:p>
    <w:p w14:paraId="7CC44CE6" w14:textId="4AE96BF3" w:rsidR="00B81219" w:rsidRPr="00715E75" w:rsidRDefault="00514E53" w:rsidP="00514E53">
      <w:pPr>
        <w:tabs>
          <w:tab w:val="left" w:pos="1701"/>
          <w:tab w:val="right" w:pos="9356"/>
        </w:tabs>
        <w:autoSpaceDE w:val="0"/>
        <w:autoSpaceDN w:val="0"/>
        <w:adjustRightInd w:val="0"/>
        <w:spacing w:line="360" w:lineRule="auto"/>
        <w:rPr>
          <w:rFonts w:ascii="Arial" w:hAnsi="Arial" w:cs="Arial"/>
          <w:b/>
          <w:sz w:val="20"/>
          <w:szCs w:val="20"/>
        </w:rPr>
      </w:pPr>
      <w:r w:rsidRPr="00715E75">
        <w:rPr>
          <w:rFonts w:ascii="Arial" w:hAnsi="Arial" w:cs="Arial"/>
          <w:b/>
          <w:sz w:val="20"/>
          <w:szCs w:val="20"/>
        </w:rPr>
        <w:tab/>
        <w:t>2.3 – Key Stage 2</w:t>
      </w:r>
    </w:p>
    <w:p w14:paraId="253935B8" w14:textId="25F656F1" w:rsidR="00B81219" w:rsidRPr="00715E75" w:rsidRDefault="00514E53" w:rsidP="004D6392">
      <w:pPr>
        <w:pStyle w:val="ListParagraph"/>
        <w:numPr>
          <w:ilvl w:val="0"/>
          <w:numId w:val="24"/>
        </w:numPr>
        <w:tabs>
          <w:tab w:val="left" w:pos="1701"/>
          <w:tab w:val="right" w:pos="9356"/>
        </w:tabs>
        <w:autoSpaceDE w:val="0"/>
        <w:autoSpaceDN w:val="0"/>
        <w:adjustRightInd w:val="0"/>
        <w:spacing w:line="360" w:lineRule="auto"/>
        <w:rPr>
          <w:rFonts w:ascii="Arial" w:hAnsi="Arial" w:cs="Arial"/>
          <w:b/>
          <w:sz w:val="20"/>
          <w:szCs w:val="20"/>
        </w:rPr>
      </w:pPr>
      <w:r w:rsidRPr="00715E75">
        <w:rPr>
          <w:rFonts w:ascii="Arial" w:hAnsi="Arial" w:cs="Arial"/>
          <w:b/>
          <w:sz w:val="20"/>
          <w:szCs w:val="20"/>
        </w:rPr>
        <w:t xml:space="preserve">– Music </w:t>
      </w:r>
      <w:r w:rsidR="00B81219" w:rsidRPr="00715E75">
        <w:rPr>
          <w:rFonts w:ascii="Arial" w:hAnsi="Arial" w:cs="Arial"/>
          <w:b/>
          <w:sz w:val="20"/>
          <w:szCs w:val="20"/>
        </w:rPr>
        <w:t>Curriculum</w:t>
      </w:r>
      <w:r w:rsidRPr="00715E75">
        <w:rPr>
          <w:rFonts w:ascii="Arial" w:hAnsi="Arial" w:cs="Arial"/>
          <w:b/>
          <w:sz w:val="20"/>
          <w:szCs w:val="20"/>
        </w:rPr>
        <w:t xml:space="preserve"> Planning</w:t>
      </w:r>
    </w:p>
    <w:p w14:paraId="2611827C" w14:textId="5096C88D" w:rsidR="00514E53" w:rsidRPr="00715E75" w:rsidRDefault="00514E53" w:rsidP="00514E53">
      <w:pPr>
        <w:pStyle w:val="ListParagraph"/>
        <w:numPr>
          <w:ilvl w:val="0"/>
          <w:numId w:val="24"/>
        </w:numPr>
        <w:tabs>
          <w:tab w:val="left" w:pos="1701"/>
          <w:tab w:val="right" w:pos="9356"/>
        </w:tabs>
        <w:autoSpaceDE w:val="0"/>
        <w:autoSpaceDN w:val="0"/>
        <w:adjustRightInd w:val="0"/>
        <w:spacing w:line="360" w:lineRule="auto"/>
        <w:rPr>
          <w:rFonts w:ascii="Arial" w:hAnsi="Arial" w:cs="Arial"/>
          <w:b/>
          <w:sz w:val="20"/>
          <w:szCs w:val="20"/>
        </w:rPr>
      </w:pPr>
      <w:r w:rsidRPr="00715E75">
        <w:rPr>
          <w:rFonts w:ascii="Arial" w:hAnsi="Arial" w:cs="Arial"/>
          <w:b/>
          <w:sz w:val="20"/>
          <w:szCs w:val="20"/>
        </w:rPr>
        <w:t>– Assessment, M</w:t>
      </w:r>
      <w:r w:rsidR="00157B23">
        <w:rPr>
          <w:rFonts w:ascii="Arial" w:hAnsi="Arial" w:cs="Arial"/>
          <w:b/>
          <w:sz w:val="20"/>
          <w:szCs w:val="20"/>
        </w:rPr>
        <w:t>onitoring and</w:t>
      </w:r>
      <w:r w:rsidR="004D6392" w:rsidRPr="00715E75">
        <w:rPr>
          <w:rFonts w:ascii="Arial" w:hAnsi="Arial" w:cs="Arial"/>
          <w:b/>
          <w:sz w:val="20"/>
          <w:szCs w:val="20"/>
        </w:rPr>
        <w:t xml:space="preserve"> Evaluation</w:t>
      </w:r>
    </w:p>
    <w:p w14:paraId="278A9BB8" w14:textId="51FD4902" w:rsidR="004D6392" w:rsidRPr="00715E75" w:rsidRDefault="004D6392" w:rsidP="00514E53">
      <w:pPr>
        <w:pStyle w:val="ListParagraph"/>
        <w:numPr>
          <w:ilvl w:val="0"/>
          <w:numId w:val="24"/>
        </w:numPr>
        <w:tabs>
          <w:tab w:val="left" w:pos="1701"/>
          <w:tab w:val="right" w:pos="9356"/>
        </w:tabs>
        <w:autoSpaceDE w:val="0"/>
        <w:autoSpaceDN w:val="0"/>
        <w:adjustRightInd w:val="0"/>
        <w:spacing w:line="360" w:lineRule="auto"/>
        <w:rPr>
          <w:rFonts w:ascii="Arial" w:hAnsi="Arial" w:cs="Arial"/>
          <w:b/>
          <w:sz w:val="20"/>
          <w:szCs w:val="20"/>
        </w:rPr>
      </w:pPr>
      <w:r w:rsidRPr="00715E75">
        <w:rPr>
          <w:rFonts w:ascii="Arial" w:hAnsi="Arial" w:cs="Arial"/>
          <w:b/>
          <w:sz w:val="20"/>
          <w:szCs w:val="20"/>
        </w:rPr>
        <w:t>– Policy Review</w:t>
      </w:r>
    </w:p>
    <w:p w14:paraId="34B60AF8" w14:textId="77777777" w:rsidR="00514E53" w:rsidRPr="004D6392" w:rsidRDefault="00514E53" w:rsidP="003463B0">
      <w:pPr>
        <w:pStyle w:val="Default"/>
        <w:rPr>
          <w:rFonts w:ascii="Arial" w:hAnsi="Arial" w:cs="Arial"/>
          <w:b/>
          <w:color w:val="auto"/>
          <w:sz w:val="22"/>
          <w:szCs w:val="22"/>
        </w:rPr>
      </w:pPr>
    </w:p>
    <w:p w14:paraId="2437E5FB" w14:textId="6E88A4CC" w:rsidR="003463B0" w:rsidRPr="00F870FE" w:rsidRDefault="004D6392" w:rsidP="00514E53">
      <w:pPr>
        <w:pStyle w:val="Default"/>
        <w:rPr>
          <w:rFonts w:ascii="Arial" w:hAnsi="Arial" w:cs="Arial"/>
          <w:b/>
          <w:color w:val="auto"/>
        </w:rPr>
      </w:pPr>
      <w:r w:rsidRPr="00F870FE">
        <w:rPr>
          <w:rFonts w:ascii="Arial" w:hAnsi="Arial" w:cs="Arial"/>
          <w:b/>
          <w:color w:val="auto"/>
        </w:rPr>
        <w:t>1</w:t>
      </w:r>
      <w:r w:rsidRPr="00F870FE">
        <w:rPr>
          <w:rFonts w:ascii="Arial" w:hAnsi="Arial" w:cs="Arial"/>
          <w:b/>
          <w:color w:val="auto"/>
        </w:rPr>
        <w:tab/>
      </w:r>
      <w:r w:rsidR="00514E53" w:rsidRPr="00F870FE">
        <w:rPr>
          <w:rFonts w:ascii="Arial" w:hAnsi="Arial" w:cs="Arial"/>
          <w:b/>
          <w:color w:val="auto"/>
        </w:rPr>
        <w:t xml:space="preserve"> </w:t>
      </w:r>
      <w:r w:rsidR="009B2352" w:rsidRPr="00F870FE">
        <w:rPr>
          <w:rFonts w:ascii="Arial" w:hAnsi="Arial" w:cs="Arial"/>
          <w:b/>
          <w:color w:val="auto"/>
        </w:rPr>
        <w:t xml:space="preserve">Introduction </w:t>
      </w:r>
    </w:p>
    <w:p w14:paraId="4576FC2B" w14:textId="77777777" w:rsidR="00A1431B" w:rsidRPr="00F870FE" w:rsidRDefault="00A1431B" w:rsidP="00D5494C">
      <w:pPr>
        <w:autoSpaceDE w:val="0"/>
        <w:autoSpaceDN w:val="0"/>
        <w:adjustRightInd w:val="0"/>
        <w:rPr>
          <w:rFonts w:ascii="Arial" w:hAnsi="Arial" w:cs="Arial"/>
        </w:rPr>
      </w:pPr>
    </w:p>
    <w:p w14:paraId="1AE4EDEB" w14:textId="507026C9" w:rsidR="001B3341" w:rsidRPr="00F870FE" w:rsidRDefault="009B2352" w:rsidP="00D5494C">
      <w:pPr>
        <w:autoSpaceDE w:val="0"/>
        <w:autoSpaceDN w:val="0"/>
        <w:adjustRightInd w:val="0"/>
        <w:rPr>
          <w:rFonts w:ascii="Arial" w:hAnsi="Arial" w:cs="Arial"/>
        </w:rPr>
      </w:pPr>
      <w:r w:rsidRPr="00F870FE">
        <w:rPr>
          <w:rFonts w:ascii="Arial" w:hAnsi="Arial" w:cs="Arial"/>
        </w:rPr>
        <w:t>At Darnhall Primary we believe that i</w:t>
      </w:r>
      <w:r w:rsidR="001B3341" w:rsidRPr="00F870FE">
        <w:rPr>
          <w:rFonts w:ascii="Arial" w:hAnsi="Arial" w:cs="Arial"/>
        </w:rPr>
        <w:t xml:space="preserve">t is essential to provide opportunities for all children to create, play, perform and enjoy music, to develop skills and appreciate a wide variety of musical forms. </w:t>
      </w:r>
    </w:p>
    <w:p w14:paraId="55877035" w14:textId="1F448DA4" w:rsidR="001B3341" w:rsidRPr="00F870FE" w:rsidRDefault="001B3341" w:rsidP="00D5494C">
      <w:pPr>
        <w:autoSpaceDE w:val="0"/>
        <w:autoSpaceDN w:val="0"/>
        <w:adjustRightInd w:val="0"/>
        <w:rPr>
          <w:rFonts w:ascii="Arial" w:hAnsi="Arial" w:cs="Arial"/>
        </w:rPr>
      </w:pPr>
      <w:r w:rsidRPr="00F870FE">
        <w:rPr>
          <w:rFonts w:ascii="Arial" w:hAnsi="Arial" w:cs="Arial"/>
        </w:rPr>
        <w:t>At Darnhall Primary we aim to make music an enjoyable learning experience. We encourage children to participate in a variety of musical experiences through which we endeavour to build up the confidence of all children. Children are given the opportunity to discover, explore and develop technical skills through practical music lessons.</w:t>
      </w:r>
    </w:p>
    <w:p w14:paraId="23FAA18D" w14:textId="77777777" w:rsidR="009B2352" w:rsidRPr="00F870FE" w:rsidRDefault="009B2352" w:rsidP="00D5494C">
      <w:pPr>
        <w:autoSpaceDE w:val="0"/>
        <w:autoSpaceDN w:val="0"/>
        <w:adjustRightInd w:val="0"/>
        <w:rPr>
          <w:rFonts w:ascii="Arial" w:hAnsi="Arial" w:cs="Arial"/>
        </w:rPr>
      </w:pPr>
    </w:p>
    <w:p w14:paraId="63A4F5FC" w14:textId="4D7FD4F8" w:rsidR="001B3341" w:rsidRPr="00F870FE" w:rsidRDefault="001B3341" w:rsidP="00D5494C">
      <w:pPr>
        <w:autoSpaceDE w:val="0"/>
        <w:autoSpaceDN w:val="0"/>
        <w:adjustRightInd w:val="0"/>
        <w:rPr>
          <w:rFonts w:ascii="Arial" w:hAnsi="Arial" w:cs="Arial"/>
        </w:rPr>
      </w:pPr>
      <w:r w:rsidRPr="00F870FE">
        <w:rPr>
          <w:rFonts w:ascii="Arial" w:hAnsi="Arial" w:cs="Arial"/>
        </w:rPr>
        <w:t xml:space="preserve">We embrace the National Curriculum </w:t>
      </w:r>
      <w:r w:rsidR="00157B23">
        <w:rPr>
          <w:rFonts w:ascii="Arial" w:hAnsi="Arial" w:cs="Arial"/>
        </w:rPr>
        <w:t>purpose of study which states: ‘</w:t>
      </w:r>
      <w:r w:rsidRPr="00F870FE">
        <w:rPr>
          <w:rFonts w:ascii="Arial" w:hAnsi="Arial" w:cs="Arial"/>
        </w:rPr>
        <w:t>Music is a universal language that embodies one of the highest forms of creativity. A high-quality music education should engage and inspire pupils to develop a love of music and their talent as musicians, and so increase their self-confidence, creat</w:t>
      </w:r>
      <w:r w:rsidR="00157B23">
        <w:rPr>
          <w:rFonts w:ascii="Arial" w:hAnsi="Arial" w:cs="Arial"/>
        </w:rPr>
        <w:t>ivity and sense of achievement.’</w:t>
      </w:r>
    </w:p>
    <w:p w14:paraId="607F81D4" w14:textId="3D118195" w:rsidR="001B3341" w:rsidRPr="00F870FE" w:rsidRDefault="001B3341" w:rsidP="00D5494C">
      <w:pPr>
        <w:autoSpaceDE w:val="0"/>
        <w:autoSpaceDN w:val="0"/>
        <w:adjustRightInd w:val="0"/>
        <w:rPr>
          <w:rFonts w:ascii="Arial" w:hAnsi="Arial" w:cs="Arial"/>
        </w:rPr>
      </w:pPr>
      <w:r w:rsidRPr="00F870FE">
        <w:rPr>
          <w:rFonts w:ascii="Arial" w:hAnsi="Arial" w:cs="Arial"/>
        </w:rPr>
        <w:t>National Curriculum 2014</w:t>
      </w:r>
    </w:p>
    <w:p w14:paraId="404445D1" w14:textId="77777777" w:rsidR="001B3341" w:rsidRPr="00F870FE" w:rsidRDefault="001B3341" w:rsidP="00D5494C">
      <w:pPr>
        <w:autoSpaceDE w:val="0"/>
        <w:autoSpaceDN w:val="0"/>
        <w:adjustRightInd w:val="0"/>
        <w:rPr>
          <w:rFonts w:ascii="Arial" w:hAnsi="Arial" w:cs="Arial"/>
        </w:rPr>
      </w:pPr>
    </w:p>
    <w:p w14:paraId="2DFE39DF" w14:textId="41DF4920" w:rsidR="00137D75" w:rsidRPr="00F870FE" w:rsidRDefault="00514E53" w:rsidP="00514E53">
      <w:pPr>
        <w:autoSpaceDE w:val="0"/>
        <w:autoSpaceDN w:val="0"/>
        <w:adjustRightInd w:val="0"/>
        <w:rPr>
          <w:rFonts w:ascii="Arial" w:hAnsi="Arial" w:cs="Arial"/>
          <w:b/>
        </w:rPr>
      </w:pPr>
      <w:r w:rsidRPr="00F870FE">
        <w:rPr>
          <w:rFonts w:ascii="Arial" w:hAnsi="Arial" w:cs="Arial"/>
          <w:b/>
        </w:rPr>
        <w:t xml:space="preserve">1.1 </w:t>
      </w:r>
      <w:r w:rsidR="004D6392" w:rsidRPr="00F870FE">
        <w:rPr>
          <w:rFonts w:ascii="Arial" w:hAnsi="Arial" w:cs="Arial"/>
          <w:b/>
        </w:rPr>
        <w:tab/>
      </w:r>
      <w:r w:rsidR="009B2352" w:rsidRPr="00F870FE">
        <w:rPr>
          <w:rFonts w:ascii="Arial" w:hAnsi="Arial" w:cs="Arial"/>
          <w:b/>
        </w:rPr>
        <w:t>Aims and Expectations</w:t>
      </w:r>
    </w:p>
    <w:p w14:paraId="5CF6BB8F" w14:textId="77777777" w:rsidR="00916EE4" w:rsidRPr="00F870FE" w:rsidRDefault="00916EE4" w:rsidP="00D5494C">
      <w:pPr>
        <w:autoSpaceDE w:val="0"/>
        <w:autoSpaceDN w:val="0"/>
        <w:adjustRightInd w:val="0"/>
        <w:rPr>
          <w:rFonts w:ascii="Arial" w:hAnsi="Arial" w:cs="Arial"/>
          <w:b/>
        </w:rPr>
      </w:pPr>
    </w:p>
    <w:p w14:paraId="006B3264" w14:textId="01A6C505" w:rsidR="002362EE" w:rsidRPr="00F870FE" w:rsidRDefault="00514E53" w:rsidP="00D5494C">
      <w:pPr>
        <w:autoSpaceDE w:val="0"/>
        <w:autoSpaceDN w:val="0"/>
        <w:adjustRightInd w:val="0"/>
        <w:rPr>
          <w:rFonts w:ascii="Arial" w:hAnsi="Arial" w:cs="Arial"/>
        </w:rPr>
      </w:pPr>
      <w:r w:rsidRPr="00F870FE">
        <w:rPr>
          <w:rFonts w:ascii="Arial" w:hAnsi="Arial" w:cs="Arial"/>
        </w:rPr>
        <w:t>W</w:t>
      </w:r>
      <w:r w:rsidR="002362EE" w:rsidRPr="00F870FE">
        <w:rPr>
          <w:rFonts w:ascii="Arial" w:hAnsi="Arial" w:cs="Arial"/>
        </w:rPr>
        <w:t>e aim to offer opportunities for children to</w:t>
      </w:r>
      <w:r w:rsidR="009D1B93" w:rsidRPr="00F870FE">
        <w:rPr>
          <w:rFonts w:ascii="Arial" w:hAnsi="Arial" w:cs="Arial"/>
        </w:rPr>
        <w:t>:</w:t>
      </w:r>
    </w:p>
    <w:p w14:paraId="0BED4498" w14:textId="77777777" w:rsidR="001B3341" w:rsidRPr="00F870FE" w:rsidRDefault="001B3341" w:rsidP="00A61F07">
      <w:pPr>
        <w:autoSpaceDE w:val="0"/>
        <w:autoSpaceDN w:val="0"/>
        <w:adjustRightInd w:val="0"/>
        <w:rPr>
          <w:rFonts w:ascii="Arial" w:hAnsi="Arial" w:cs="Arial"/>
        </w:rPr>
      </w:pPr>
    </w:p>
    <w:p w14:paraId="73D65335" w14:textId="4382CC88" w:rsidR="001B3341" w:rsidRPr="00F870FE" w:rsidRDefault="001B3341" w:rsidP="00A61F07">
      <w:pPr>
        <w:autoSpaceDE w:val="0"/>
        <w:autoSpaceDN w:val="0"/>
        <w:adjustRightInd w:val="0"/>
        <w:rPr>
          <w:rFonts w:ascii="Arial" w:hAnsi="Arial" w:cs="Arial"/>
        </w:rPr>
      </w:pPr>
      <w:r w:rsidRPr="00F870FE">
        <w:rPr>
          <w:rFonts w:ascii="Arial" w:hAnsi="Arial" w:cs="Arial"/>
        </w:rPr>
        <w:t xml:space="preserve">Develop understanding of music through activities which bring together the requirements of </w:t>
      </w:r>
    </w:p>
    <w:p w14:paraId="27F45EED" w14:textId="1B51814F"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performing, </w:t>
      </w:r>
    </w:p>
    <w:p w14:paraId="1216E24B" w14:textId="398E5CDF"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lastRenderedPageBreak/>
        <w:t xml:space="preserve">composing, </w:t>
      </w:r>
    </w:p>
    <w:p w14:paraId="44F67AAB" w14:textId="55FE9CAD"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listening </w:t>
      </w:r>
    </w:p>
    <w:p w14:paraId="51DECC5B" w14:textId="239CB98A"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appraising. </w:t>
      </w:r>
    </w:p>
    <w:p w14:paraId="5E277A0A" w14:textId="77777777" w:rsidR="001B3341" w:rsidRPr="00F870FE" w:rsidRDefault="001B3341" w:rsidP="00A61F07">
      <w:pPr>
        <w:autoSpaceDE w:val="0"/>
        <w:autoSpaceDN w:val="0"/>
        <w:adjustRightInd w:val="0"/>
        <w:rPr>
          <w:rFonts w:ascii="Arial" w:hAnsi="Arial" w:cs="Arial"/>
        </w:rPr>
      </w:pPr>
    </w:p>
    <w:p w14:paraId="2B25B567" w14:textId="77777777" w:rsidR="001B3341" w:rsidRPr="00F870FE" w:rsidRDefault="001B3341" w:rsidP="00A61F07">
      <w:pPr>
        <w:autoSpaceDE w:val="0"/>
        <w:autoSpaceDN w:val="0"/>
        <w:adjustRightInd w:val="0"/>
        <w:rPr>
          <w:rFonts w:ascii="Arial" w:hAnsi="Arial" w:cs="Arial"/>
        </w:rPr>
      </w:pPr>
      <w:r w:rsidRPr="00F870FE">
        <w:rPr>
          <w:rFonts w:ascii="Arial" w:hAnsi="Arial" w:cs="Arial"/>
        </w:rPr>
        <w:t xml:space="preserve">Children are taught to recognise the musical elements of: </w:t>
      </w:r>
    </w:p>
    <w:p w14:paraId="67C5EAC9" w14:textId="5254FB1A"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duration </w:t>
      </w:r>
    </w:p>
    <w:p w14:paraId="0DD9A0E2" w14:textId="24F63893"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dynamics </w:t>
      </w:r>
    </w:p>
    <w:p w14:paraId="50D43DF4" w14:textId="03F6DB05"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pitch </w:t>
      </w:r>
    </w:p>
    <w:p w14:paraId="7C4229F0" w14:textId="26905671"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tempo </w:t>
      </w:r>
    </w:p>
    <w:p w14:paraId="4095B0C4" w14:textId="272D6E75"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timbre </w:t>
      </w:r>
    </w:p>
    <w:p w14:paraId="4313A20B" w14:textId="6F048518" w:rsidR="001B3341" w:rsidRPr="00F870FE" w:rsidRDefault="001B3341" w:rsidP="001B3341">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 xml:space="preserve">texture </w:t>
      </w:r>
    </w:p>
    <w:p w14:paraId="1D801638" w14:textId="77777777" w:rsidR="001B3341" w:rsidRPr="00F870FE" w:rsidRDefault="001B3341" w:rsidP="00A61F07">
      <w:pPr>
        <w:autoSpaceDE w:val="0"/>
        <w:autoSpaceDN w:val="0"/>
        <w:adjustRightInd w:val="0"/>
        <w:rPr>
          <w:rFonts w:ascii="Arial" w:hAnsi="Arial" w:cs="Arial"/>
        </w:rPr>
      </w:pPr>
    </w:p>
    <w:p w14:paraId="02DCC03E" w14:textId="3A67B656" w:rsidR="00D5494C" w:rsidRPr="00F870FE" w:rsidRDefault="001B3341" w:rsidP="00A61F07">
      <w:pPr>
        <w:autoSpaceDE w:val="0"/>
        <w:autoSpaceDN w:val="0"/>
        <w:adjustRightInd w:val="0"/>
        <w:rPr>
          <w:rFonts w:ascii="Arial" w:hAnsi="Arial" w:cs="Arial"/>
        </w:rPr>
      </w:pPr>
      <w:r w:rsidRPr="00F870FE">
        <w:rPr>
          <w:rFonts w:ascii="Arial" w:hAnsi="Arial" w:cs="Arial"/>
        </w:rPr>
        <w:t>Children are taught to make music together,</w:t>
      </w:r>
      <w:r w:rsidR="00365BCB">
        <w:rPr>
          <w:rFonts w:ascii="Arial" w:hAnsi="Arial" w:cs="Arial"/>
        </w:rPr>
        <w:t xml:space="preserve"> to understand musical notation</w:t>
      </w:r>
      <w:r w:rsidRPr="00F870FE">
        <w:rPr>
          <w:rFonts w:ascii="Arial" w:hAnsi="Arial" w:cs="Arial"/>
        </w:rPr>
        <w:t xml:space="preserve"> and to compose pieces. They are also taught to sing and play in time controlling the sound and pace. They are taught different ways to represent sounds graphically and symbolically.</w:t>
      </w:r>
    </w:p>
    <w:p w14:paraId="7ED35DC6" w14:textId="77777777" w:rsidR="001B3341" w:rsidRPr="00F870FE" w:rsidRDefault="001B3341" w:rsidP="00A61F07">
      <w:pPr>
        <w:autoSpaceDE w:val="0"/>
        <w:autoSpaceDN w:val="0"/>
        <w:adjustRightInd w:val="0"/>
        <w:rPr>
          <w:rFonts w:ascii="Arial" w:hAnsi="Arial" w:cs="Arial"/>
          <w:b/>
        </w:rPr>
      </w:pPr>
    </w:p>
    <w:p w14:paraId="69C7AC64" w14:textId="3BC5D2B2" w:rsidR="00137D75" w:rsidRPr="00F870FE" w:rsidRDefault="00137D75" w:rsidP="00A61F07">
      <w:pPr>
        <w:autoSpaceDE w:val="0"/>
        <w:autoSpaceDN w:val="0"/>
        <w:adjustRightInd w:val="0"/>
        <w:rPr>
          <w:rFonts w:ascii="Arial" w:hAnsi="Arial" w:cs="Arial"/>
        </w:rPr>
      </w:pPr>
    </w:p>
    <w:p w14:paraId="2C2D5611" w14:textId="4B48E340" w:rsidR="00137D75" w:rsidRPr="00F870FE" w:rsidRDefault="00137D75" w:rsidP="00A61F07">
      <w:pPr>
        <w:autoSpaceDE w:val="0"/>
        <w:autoSpaceDN w:val="0"/>
        <w:adjustRightInd w:val="0"/>
        <w:rPr>
          <w:rFonts w:ascii="Arial" w:hAnsi="Arial" w:cs="Arial"/>
        </w:rPr>
      </w:pPr>
      <w:r w:rsidRPr="00F870FE">
        <w:rPr>
          <w:rFonts w:ascii="Arial" w:hAnsi="Arial" w:cs="Arial"/>
        </w:rPr>
        <w:t>To achieve our aims</w:t>
      </w:r>
      <w:r w:rsidR="00916EE4" w:rsidRPr="00F870FE">
        <w:rPr>
          <w:rFonts w:ascii="Arial" w:hAnsi="Arial" w:cs="Arial"/>
        </w:rPr>
        <w:t>,</w:t>
      </w:r>
      <w:r w:rsidRPr="00F870FE">
        <w:rPr>
          <w:rFonts w:ascii="Arial" w:hAnsi="Arial" w:cs="Arial"/>
        </w:rPr>
        <w:t xml:space="preserve"> we ensure that the planned activities our children undertake are challenging, motivating, relevant and enjoyable. We give children confidence in their work by providing continual support and encouragement. The children are extended in their work in a way which develops their expertise. The children are provided with the very best resources possible.</w:t>
      </w:r>
    </w:p>
    <w:p w14:paraId="624B9D92" w14:textId="77777777" w:rsidR="00137D75" w:rsidRPr="00F870FE" w:rsidRDefault="00137D75" w:rsidP="00A61F07">
      <w:pPr>
        <w:autoSpaceDE w:val="0"/>
        <w:autoSpaceDN w:val="0"/>
        <w:adjustRightInd w:val="0"/>
        <w:rPr>
          <w:rFonts w:ascii="Arial" w:hAnsi="Arial" w:cs="Arial"/>
        </w:rPr>
      </w:pPr>
    </w:p>
    <w:p w14:paraId="7D2668C4" w14:textId="77777777" w:rsidR="00514E53" w:rsidRPr="00F870FE" w:rsidRDefault="00514E53" w:rsidP="00A61F07">
      <w:pPr>
        <w:autoSpaceDE w:val="0"/>
        <w:autoSpaceDN w:val="0"/>
        <w:adjustRightInd w:val="0"/>
        <w:rPr>
          <w:rFonts w:ascii="Arial" w:hAnsi="Arial" w:cs="Arial"/>
          <w:b/>
        </w:rPr>
      </w:pPr>
    </w:p>
    <w:p w14:paraId="09E8CA40" w14:textId="5FA613FC" w:rsidR="00137D75" w:rsidRDefault="004D6392" w:rsidP="00A61F07">
      <w:pPr>
        <w:autoSpaceDE w:val="0"/>
        <w:autoSpaceDN w:val="0"/>
        <w:adjustRightInd w:val="0"/>
        <w:rPr>
          <w:rFonts w:ascii="Arial" w:hAnsi="Arial" w:cs="Arial"/>
          <w:b/>
        </w:rPr>
      </w:pPr>
      <w:r w:rsidRPr="00F870FE">
        <w:rPr>
          <w:rFonts w:ascii="Arial" w:hAnsi="Arial" w:cs="Arial"/>
          <w:b/>
        </w:rPr>
        <w:t>2</w:t>
      </w:r>
      <w:r w:rsidRPr="00F870FE">
        <w:rPr>
          <w:rFonts w:ascii="Arial" w:hAnsi="Arial" w:cs="Arial"/>
          <w:b/>
        </w:rPr>
        <w:tab/>
      </w:r>
      <w:r w:rsidR="00514E53" w:rsidRPr="00F870FE">
        <w:rPr>
          <w:rFonts w:ascii="Arial" w:hAnsi="Arial" w:cs="Arial"/>
          <w:b/>
        </w:rPr>
        <w:t>Our Curriculum</w:t>
      </w:r>
    </w:p>
    <w:p w14:paraId="01598C68" w14:textId="77777777" w:rsidR="00482711" w:rsidRPr="00F870FE" w:rsidRDefault="00482711" w:rsidP="00A61F07">
      <w:pPr>
        <w:autoSpaceDE w:val="0"/>
        <w:autoSpaceDN w:val="0"/>
        <w:adjustRightInd w:val="0"/>
        <w:rPr>
          <w:rFonts w:ascii="Arial" w:hAnsi="Arial" w:cs="Arial"/>
          <w:b/>
        </w:rPr>
      </w:pPr>
    </w:p>
    <w:p w14:paraId="41BBCC27" w14:textId="77777777" w:rsidR="00AC5709" w:rsidRPr="00F870FE" w:rsidRDefault="00AC5709" w:rsidP="00A61F07">
      <w:pPr>
        <w:autoSpaceDE w:val="0"/>
        <w:autoSpaceDN w:val="0"/>
        <w:adjustRightInd w:val="0"/>
        <w:rPr>
          <w:rFonts w:ascii="Arial" w:hAnsi="Arial" w:cs="Arial"/>
          <w:bCs/>
        </w:rPr>
      </w:pPr>
    </w:p>
    <w:p w14:paraId="76D013FC" w14:textId="4DB48105" w:rsidR="009D1B93" w:rsidRPr="00F870FE" w:rsidRDefault="00514E53" w:rsidP="00A61F07">
      <w:pPr>
        <w:autoSpaceDE w:val="0"/>
        <w:autoSpaceDN w:val="0"/>
        <w:adjustRightInd w:val="0"/>
        <w:rPr>
          <w:rFonts w:ascii="Arial" w:hAnsi="Arial" w:cs="Arial"/>
          <w:b/>
          <w:bCs/>
        </w:rPr>
      </w:pPr>
      <w:r w:rsidRPr="00F870FE">
        <w:rPr>
          <w:rFonts w:ascii="Arial" w:hAnsi="Arial" w:cs="Arial"/>
          <w:b/>
          <w:bCs/>
        </w:rPr>
        <w:t xml:space="preserve">2.1 </w:t>
      </w:r>
      <w:r w:rsidR="004D6392" w:rsidRPr="00F870FE">
        <w:rPr>
          <w:rFonts w:ascii="Arial" w:hAnsi="Arial" w:cs="Arial"/>
          <w:b/>
          <w:bCs/>
        </w:rPr>
        <w:tab/>
        <w:t>Foundation Stage</w:t>
      </w:r>
    </w:p>
    <w:p w14:paraId="2E080C41" w14:textId="77777777" w:rsidR="00AC5709" w:rsidRPr="00F870FE" w:rsidRDefault="00AC5709" w:rsidP="00A61F07">
      <w:pPr>
        <w:autoSpaceDE w:val="0"/>
        <w:autoSpaceDN w:val="0"/>
        <w:adjustRightInd w:val="0"/>
        <w:rPr>
          <w:rFonts w:ascii="Arial" w:hAnsi="Arial" w:cs="Arial"/>
          <w:bCs/>
        </w:rPr>
      </w:pPr>
    </w:p>
    <w:p w14:paraId="195F89DA" w14:textId="564D8911" w:rsidR="009D1B93" w:rsidRPr="00F870FE" w:rsidRDefault="009D1B93" w:rsidP="00A61F07">
      <w:pPr>
        <w:autoSpaceDE w:val="0"/>
        <w:autoSpaceDN w:val="0"/>
        <w:adjustRightInd w:val="0"/>
        <w:rPr>
          <w:rFonts w:ascii="Arial" w:hAnsi="Arial" w:cs="Arial"/>
        </w:rPr>
      </w:pPr>
      <w:r w:rsidRPr="00F870FE">
        <w:rPr>
          <w:rFonts w:ascii="Arial" w:hAnsi="Arial" w:cs="Arial"/>
        </w:rPr>
        <w:t xml:space="preserve">The Early Years Foundation Stage curriculum lends itself to an integrated approach to learning. Nursery and Reception teachers plan quality learning opportunities for </w:t>
      </w:r>
      <w:r w:rsidR="001B3341" w:rsidRPr="00F870FE">
        <w:rPr>
          <w:rFonts w:ascii="Arial" w:hAnsi="Arial" w:cs="Arial"/>
        </w:rPr>
        <w:t xml:space="preserve">music and singing </w:t>
      </w:r>
      <w:r w:rsidRPr="00F870FE">
        <w:rPr>
          <w:rFonts w:ascii="Arial" w:hAnsi="Arial" w:cs="Arial"/>
        </w:rPr>
        <w:t>using the Early Years Curriculum. There is an emphasis on independence and child-initiated learning, which enables foundation stage children to freely explore resources and pursue their own creative interests and talents in addition to the planned learning experiences.</w:t>
      </w:r>
    </w:p>
    <w:p w14:paraId="77904024" w14:textId="77777777" w:rsidR="001B3341" w:rsidRPr="00F870FE" w:rsidRDefault="001B3341" w:rsidP="00A61F07">
      <w:pPr>
        <w:autoSpaceDE w:val="0"/>
        <w:autoSpaceDN w:val="0"/>
        <w:adjustRightInd w:val="0"/>
        <w:rPr>
          <w:rFonts w:ascii="Arial" w:hAnsi="Arial" w:cs="Arial"/>
        </w:rPr>
      </w:pPr>
    </w:p>
    <w:p w14:paraId="1715973A" w14:textId="1003C7EF" w:rsidR="009D1B93" w:rsidRPr="00F870FE" w:rsidRDefault="00514E53" w:rsidP="00A61F07">
      <w:pPr>
        <w:autoSpaceDE w:val="0"/>
        <w:autoSpaceDN w:val="0"/>
        <w:adjustRightInd w:val="0"/>
        <w:rPr>
          <w:rFonts w:ascii="Arial" w:hAnsi="Arial" w:cs="Arial"/>
          <w:b/>
        </w:rPr>
      </w:pPr>
      <w:r w:rsidRPr="00F870FE">
        <w:rPr>
          <w:rFonts w:ascii="Arial" w:hAnsi="Arial" w:cs="Arial"/>
          <w:b/>
        </w:rPr>
        <w:t xml:space="preserve">2.2 </w:t>
      </w:r>
      <w:r w:rsidR="004D6392" w:rsidRPr="00F870FE">
        <w:rPr>
          <w:rFonts w:ascii="Arial" w:hAnsi="Arial" w:cs="Arial"/>
          <w:b/>
        </w:rPr>
        <w:tab/>
      </w:r>
      <w:r w:rsidR="009D1B93" w:rsidRPr="00F870FE">
        <w:rPr>
          <w:rFonts w:ascii="Arial" w:hAnsi="Arial" w:cs="Arial"/>
          <w:b/>
        </w:rPr>
        <w:t xml:space="preserve">Key stage 1 </w:t>
      </w:r>
    </w:p>
    <w:p w14:paraId="6351751D" w14:textId="77777777" w:rsidR="00AC5709" w:rsidRPr="00F870FE" w:rsidRDefault="00AC5709" w:rsidP="00A61F07">
      <w:pPr>
        <w:autoSpaceDE w:val="0"/>
        <w:autoSpaceDN w:val="0"/>
        <w:adjustRightInd w:val="0"/>
        <w:rPr>
          <w:rFonts w:ascii="Arial" w:hAnsi="Arial" w:cs="Arial"/>
        </w:rPr>
      </w:pPr>
    </w:p>
    <w:p w14:paraId="7A0930DA" w14:textId="77777777" w:rsidR="00AC5709" w:rsidRPr="00F870FE" w:rsidRDefault="00AC5709" w:rsidP="00A61F07">
      <w:pPr>
        <w:autoSpaceDE w:val="0"/>
        <w:autoSpaceDN w:val="0"/>
        <w:adjustRightInd w:val="0"/>
        <w:rPr>
          <w:rFonts w:ascii="Arial" w:hAnsi="Arial" w:cs="Arial"/>
        </w:rPr>
      </w:pPr>
      <w:r w:rsidRPr="00F870FE">
        <w:rPr>
          <w:rFonts w:ascii="Arial" w:hAnsi="Arial" w:cs="Arial"/>
        </w:rPr>
        <w:t xml:space="preserve">Pupils should be taught to: </w:t>
      </w:r>
    </w:p>
    <w:p w14:paraId="2CB8DE6C" w14:textId="4465F778" w:rsidR="00AC5709" w:rsidRPr="00F870FE" w:rsidRDefault="009B2352" w:rsidP="00AC5709">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U</w:t>
      </w:r>
      <w:r w:rsidR="00AC5709" w:rsidRPr="00F870FE">
        <w:rPr>
          <w:rFonts w:ascii="Arial" w:hAnsi="Arial" w:cs="Arial"/>
          <w:sz w:val="24"/>
          <w:szCs w:val="24"/>
        </w:rPr>
        <w:t>se their voices expressively and creatively by singing songs</w:t>
      </w:r>
      <w:r w:rsidR="004D58D2">
        <w:rPr>
          <w:rFonts w:ascii="Arial" w:hAnsi="Arial" w:cs="Arial"/>
          <w:sz w:val="24"/>
          <w:szCs w:val="24"/>
        </w:rPr>
        <w:t xml:space="preserve"> and speaking chants and rhymes.</w:t>
      </w:r>
    </w:p>
    <w:p w14:paraId="7D5D7053" w14:textId="475C1885" w:rsidR="00AC5709" w:rsidRPr="00F870FE" w:rsidRDefault="009B2352" w:rsidP="00AC5709">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P</w:t>
      </w:r>
      <w:r w:rsidR="00AC5709" w:rsidRPr="00F870FE">
        <w:rPr>
          <w:rFonts w:ascii="Arial" w:hAnsi="Arial" w:cs="Arial"/>
          <w:sz w:val="24"/>
          <w:szCs w:val="24"/>
        </w:rPr>
        <w:t>lay tuned and untuned instruments musically</w:t>
      </w:r>
      <w:r w:rsidR="004D58D2">
        <w:rPr>
          <w:rFonts w:ascii="Arial" w:hAnsi="Arial" w:cs="Arial"/>
          <w:sz w:val="24"/>
          <w:szCs w:val="24"/>
        </w:rPr>
        <w:t>.</w:t>
      </w:r>
      <w:r w:rsidR="00AC5709" w:rsidRPr="00F870FE">
        <w:rPr>
          <w:rFonts w:ascii="Arial" w:hAnsi="Arial" w:cs="Arial"/>
          <w:sz w:val="24"/>
          <w:szCs w:val="24"/>
        </w:rPr>
        <w:t xml:space="preserve"> </w:t>
      </w:r>
    </w:p>
    <w:p w14:paraId="31841192" w14:textId="6ABC4AA9" w:rsidR="00AC5709" w:rsidRPr="00F870FE" w:rsidRDefault="009B2352" w:rsidP="00AC5709">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lastRenderedPageBreak/>
        <w:t>L</w:t>
      </w:r>
      <w:r w:rsidR="00AC5709" w:rsidRPr="00F870FE">
        <w:rPr>
          <w:rFonts w:ascii="Arial" w:hAnsi="Arial" w:cs="Arial"/>
          <w:sz w:val="24"/>
          <w:szCs w:val="24"/>
        </w:rPr>
        <w:t>isten with concentration and understanding to a range of high-quality live and recorded music</w:t>
      </w:r>
      <w:r w:rsidR="004D58D2">
        <w:rPr>
          <w:rFonts w:ascii="Arial" w:hAnsi="Arial" w:cs="Arial"/>
          <w:sz w:val="24"/>
          <w:szCs w:val="24"/>
        </w:rPr>
        <w:t>.</w:t>
      </w:r>
    </w:p>
    <w:p w14:paraId="59385E09" w14:textId="240860FE" w:rsidR="009D1B93" w:rsidRPr="00F870FE" w:rsidRDefault="009B2352" w:rsidP="00AC5709">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Experiment</w:t>
      </w:r>
      <w:r w:rsidR="00AC5709" w:rsidRPr="00F870FE">
        <w:rPr>
          <w:rFonts w:ascii="Arial" w:hAnsi="Arial" w:cs="Arial"/>
          <w:sz w:val="24"/>
          <w:szCs w:val="24"/>
        </w:rPr>
        <w:t xml:space="preserve"> with, create, select and combine sounds using the inter-related dimensions of music.</w:t>
      </w:r>
    </w:p>
    <w:p w14:paraId="2E531829" w14:textId="77777777" w:rsidR="00AC5709" w:rsidRPr="00F870FE" w:rsidRDefault="00AC5709" w:rsidP="00A61F07">
      <w:pPr>
        <w:autoSpaceDE w:val="0"/>
        <w:autoSpaceDN w:val="0"/>
        <w:adjustRightInd w:val="0"/>
        <w:rPr>
          <w:rFonts w:ascii="Arial" w:hAnsi="Arial" w:cs="Arial"/>
        </w:rPr>
      </w:pPr>
    </w:p>
    <w:p w14:paraId="1E8B59BD" w14:textId="60AB7844" w:rsidR="009D1B93" w:rsidRPr="00F870FE" w:rsidRDefault="00514E53" w:rsidP="00A61F07">
      <w:pPr>
        <w:autoSpaceDE w:val="0"/>
        <w:autoSpaceDN w:val="0"/>
        <w:adjustRightInd w:val="0"/>
        <w:rPr>
          <w:rFonts w:ascii="Arial" w:hAnsi="Arial" w:cs="Arial"/>
          <w:b/>
        </w:rPr>
      </w:pPr>
      <w:r w:rsidRPr="00F870FE">
        <w:rPr>
          <w:rFonts w:ascii="Arial" w:hAnsi="Arial" w:cs="Arial"/>
          <w:b/>
        </w:rPr>
        <w:t xml:space="preserve">2.3 </w:t>
      </w:r>
      <w:r w:rsidR="004D6392" w:rsidRPr="00F870FE">
        <w:rPr>
          <w:rFonts w:ascii="Arial" w:hAnsi="Arial" w:cs="Arial"/>
          <w:b/>
        </w:rPr>
        <w:tab/>
        <w:t>Key stage 2</w:t>
      </w:r>
    </w:p>
    <w:p w14:paraId="0A2210A4" w14:textId="77777777" w:rsidR="00AC5709" w:rsidRPr="00F870FE" w:rsidRDefault="00AC5709" w:rsidP="00A61F07">
      <w:pPr>
        <w:autoSpaceDE w:val="0"/>
        <w:autoSpaceDN w:val="0"/>
        <w:adjustRightInd w:val="0"/>
        <w:rPr>
          <w:rFonts w:ascii="Arial" w:hAnsi="Arial" w:cs="Arial"/>
        </w:rPr>
      </w:pPr>
    </w:p>
    <w:p w14:paraId="09BB10E2" w14:textId="77777777" w:rsidR="00AC5709" w:rsidRPr="00F870FE" w:rsidRDefault="00AC5709" w:rsidP="00A61F07">
      <w:pPr>
        <w:autoSpaceDE w:val="0"/>
        <w:autoSpaceDN w:val="0"/>
        <w:adjustRightInd w:val="0"/>
        <w:rPr>
          <w:rFonts w:ascii="Arial" w:hAnsi="Arial" w:cs="Arial"/>
        </w:rPr>
      </w:pPr>
      <w:r w:rsidRPr="00F870FE">
        <w:rPr>
          <w:rFonts w:ascii="Arial" w:hAnsi="Arial" w:cs="Arial"/>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1490AD70" w14:textId="77777777" w:rsidR="00AC5709" w:rsidRPr="00F870FE" w:rsidRDefault="00AC5709" w:rsidP="00A61F07">
      <w:pPr>
        <w:autoSpaceDE w:val="0"/>
        <w:autoSpaceDN w:val="0"/>
        <w:adjustRightInd w:val="0"/>
        <w:rPr>
          <w:rFonts w:ascii="Arial" w:hAnsi="Arial" w:cs="Arial"/>
        </w:rPr>
      </w:pPr>
    </w:p>
    <w:p w14:paraId="2FB84594" w14:textId="77777777" w:rsidR="00AC5709" w:rsidRPr="00F870FE" w:rsidRDefault="00AC5709" w:rsidP="00A61F07">
      <w:pPr>
        <w:autoSpaceDE w:val="0"/>
        <w:autoSpaceDN w:val="0"/>
        <w:adjustRightInd w:val="0"/>
        <w:rPr>
          <w:rFonts w:ascii="Arial" w:hAnsi="Arial" w:cs="Arial"/>
        </w:rPr>
      </w:pPr>
      <w:r w:rsidRPr="00F870FE">
        <w:rPr>
          <w:rFonts w:ascii="Arial" w:hAnsi="Arial" w:cs="Arial"/>
        </w:rPr>
        <w:t xml:space="preserve">Pupils should be taught to: </w:t>
      </w:r>
    </w:p>
    <w:p w14:paraId="4F944C2B" w14:textId="0A2FCE17" w:rsidR="00AC5709" w:rsidRPr="00F870FE" w:rsidRDefault="00180C25" w:rsidP="00AC5709">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P</w:t>
      </w:r>
      <w:r w:rsidR="00AC5709" w:rsidRPr="00F870FE">
        <w:rPr>
          <w:rFonts w:ascii="Arial" w:hAnsi="Arial" w:cs="Arial"/>
          <w:sz w:val="24"/>
          <w:szCs w:val="24"/>
        </w:rPr>
        <w:t>lay and perform in solo and ensemble contexts, using their voices and playing musical instruments with increasing accuracy, fluency, control and expression</w:t>
      </w:r>
      <w:r w:rsidR="004D58D2">
        <w:rPr>
          <w:rFonts w:ascii="Arial" w:hAnsi="Arial" w:cs="Arial"/>
          <w:sz w:val="24"/>
          <w:szCs w:val="24"/>
        </w:rPr>
        <w:t>.</w:t>
      </w:r>
      <w:r w:rsidR="00AC5709" w:rsidRPr="00F870FE">
        <w:rPr>
          <w:rFonts w:ascii="Arial" w:hAnsi="Arial" w:cs="Arial"/>
          <w:sz w:val="24"/>
          <w:szCs w:val="24"/>
        </w:rPr>
        <w:t xml:space="preserve"> </w:t>
      </w:r>
    </w:p>
    <w:p w14:paraId="7C0A7CC7" w14:textId="62E768FE" w:rsidR="00AC5709" w:rsidRPr="00F870FE" w:rsidRDefault="00180C25" w:rsidP="00A61F07">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I</w:t>
      </w:r>
      <w:r w:rsidR="00AC5709" w:rsidRPr="00F870FE">
        <w:rPr>
          <w:rFonts w:ascii="Arial" w:hAnsi="Arial" w:cs="Arial"/>
          <w:sz w:val="24"/>
          <w:szCs w:val="24"/>
        </w:rPr>
        <w:t>mprovise and compose music for a range of purposes using the inter-related dimensions of music</w:t>
      </w:r>
      <w:r w:rsidR="004D58D2">
        <w:rPr>
          <w:rFonts w:ascii="Arial" w:hAnsi="Arial" w:cs="Arial"/>
          <w:sz w:val="24"/>
          <w:szCs w:val="24"/>
        </w:rPr>
        <w:t>.</w:t>
      </w:r>
      <w:r w:rsidR="00AC5709" w:rsidRPr="00F870FE">
        <w:rPr>
          <w:rFonts w:ascii="Arial" w:hAnsi="Arial" w:cs="Arial"/>
          <w:sz w:val="24"/>
          <w:szCs w:val="24"/>
        </w:rPr>
        <w:t xml:space="preserve"> </w:t>
      </w:r>
    </w:p>
    <w:p w14:paraId="57365E44" w14:textId="487A69B7" w:rsidR="00AC5709" w:rsidRPr="00F870FE" w:rsidRDefault="00180C25" w:rsidP="00A61F07">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L</w:t>
      </w:r>
      <w:r w:rsidR="00AC5709" w:rsidRPr="00F870FE">
        <w:rPr>
          <w:rFonts w:ascii="Arial" w:hAnsi="Arial" w:cs="Arial"/>
          <w:sz w:val="24"/>
          <w:szCs w:val="24"/>
        </w:rPr>
        <w:t>isten with attention to detail and recall sounds with increasing aural memory</w:t>
      </w:r>
      <w:r w:rsidR="004D58D2">
        <w:rPr>
          <w:rFonts w:ascii="Arial" w:hAnsi="Arial" w:cs="Arial"/>
          <w:sz w:val="24"/>
          <w:szCs w:val="24"/>
        </w:rPr>
        <w:t>.</w:t>
      </w:r>
    </w:p>
    <w:p w14:paraId="183C702A" w14:textId="00FE1913" w:rsidR="00AC5709" w:rsidRPr="00F870FE" w:rsidRDefault="00180C25" w:rsidP="00A61F07">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U</w:t>
      </w:r>
      <w:r w:rsidR="00AC5709" w:rsidRPr="00F870FE">
        <w:rPr>
          <w:rFonts w:ascii="Arial" w:hAnsi="Arial" w:cs="Arial"/>
          <w:sz w:val="24"/>
          <w:szCs w:val="24"/>
        </w:rPr>
        <w:t>se and understand staff and other musical notations</w:t>
      </w:r>
      <w:r w:rsidR="004D58D2">
        <w:rPr>
          <w:rFonts w:ascii="Arial" w:hAnsi="Arial" w:cs="Arial"/>
          <w:sz w:val="24"/>
          <w:szCs w:val="24"/>
        </w:rPr>
        <w:t>.</w:t>
      </w:r>
      <w:r w:rsidR="00AC5709" w:rsidRPr="00F870FE">
        <w:rPr>
          <w:rFonts w:ascii="Arial" w:hAnsi="Arial" w:cs="Arial"/>
          <w:sz w:val="24"/>
          <w:szCs w:val="24"/>
        </w:rPr>
        <w:t xml:space="preserve"> </w:t>
      </w:r>
    </w:p>
    <w:p w14:paraId="119ED33F" w14:textId="60197EBD" w:rsidR="00AC5709" w:rsidRPr="00F870FE" w:rsidRDefault="00180C25" w:rsidP="00A61F07">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A</w:t>
      </w:r>
      <w:r w:rsidR="00AC5709" w:rsidRPr="00F870FE">
        <w:rPr>
          <w:rFonts w:ascii="Arial" w:hAnsi="Arial" w:cs="Arial"/>
          <w:sz w:val="24"/>
          <w:szCs w:val="24"/>
        </w:rPr>
        <w:t>ppreciate and understand a wide range of high-quality live and recorded music drawn from different traditions and from great composers and musicians</w:t>
      </w:r>
      <w:r w:rsidR="004D58D2">
        <w:rPr>
          <w:rFonts w:ascii="Arial" w:hAnsi="Arial" w:cs="Arial"/>
          <w:sz w:val="24"/>
          <w:szCs w:val="24"/>
        </w:rPr>
        <w:t>.</w:t>
      </w:r>
      <w:r w:rsidR="00AC5709" w:rsidRPr="00F870FE">
        <w:rPr>
          <w:rFonts w:ascii="Arial" w:hAnsi="Arial" w:cs="Arial"/>
          <w:sz w:val="24"/>
          <w:szCs w:val="24"/>
        </w:rPr>
        <w:t xml:space="preserve"> </w:t>
      </w:r>
    </w:p>
    <w:p w14:paraId="695B2888" w14:textId="75AC993E" w:rsidR="00AC5709" w:rsidRPr="00F870FE" w:rsidRDefault="00180C25" w:rsidP="00A61F07">
      <w:pPr>
        <w:pStyle w:val="ListParagraph"/>
        <w:numPr>
          <w:ilvl w:val="0"/>
          <w:numId w:val="18"/>
        </w:numPr>
        <w:autoSpaceDE w:val="0"/>
        <w:autoSpaceDN w:val="0"/>
        <w:adjustRightInd w:val="0"/>
        <w:rPr>
          <w:rFonts w:ascii="Arial" w:hAnsi="Arial" w:cs="Arial"/>
          <w:sz w:val="24"/>
          <w:szCs w:val="24"/>
        </w:rPr>
      </w:pPr>
      <w:r w:rsidRPr="00F870FE">
        <w:rPr>
          <w:rFonts w:ascii="Arial" w:hAnsi="Arial" w:cs="Arial"/>
          <w:sz w:val="24"/>
          <w:szCs w:val="24"/>
        </w:rPr>
        <w:t>D</w:t>
      </w:r>
      <w:r w:rsidR="00AC5709" w:rsidRPr="00F870FE">
        <w:rPr>
          <w:rFonts w:ascii="Arial" w:hAnsi="Arial" w:cs="Arial"/>
          <w:sz w:val="24"/>
          <w:szCs w:val="24"/>
        </w:rPr>
        <w:t>evelop an understanding of the history of music.</w:t>
      </w:r>
    </w:p>
    <w:p w14:paraId="421D289E" w14:textId="77777777" w:rsidR="001B3341" w:rsidRPr="00F870FE" w:rsidRDefault="001B3341" w:rsidP="00A61F07">
      <w:pPr>
        <w:autoSpaceDE w:val="0"/>
        <w:autoSpaceDN w:val="0"/>
        <w:adjustRightInd w:val="0"/>
        <w:rPr>
          <w:rFonts w:ascii="Arial" w:hAnsi="Arial" w:cs="Arial"/>
        </w:rPr>
      </w:pPr>
    </w:p>
    <w:p w14:paraId="65F76261" w14:textId="61668CF3" w:rsidR="00137D75" w:rsidRPr="00F870FE" w:rsidRDefault="004D6392" w:rsidP="00A61F07">
      <w:pPr>
        <w:autoSpaceDE w:val="0"/>
        <w:autoSpaceDN w:val="0"/>
        <w:adjustRightInd w:val="0"/>
        <w:rPr>
          <w:rFonts w:ascii="Arial" w:hAnsi="Arial" w:cs="Arial"/>
          <w:b/>
        </w:rPr>
      </w:pPr>
      <w:r w:rsidRPr="00F870FE">
        <w:rPr>
          <w:rFonts w:ascii="Arial" w:hAnsi="Arial" w:cs="Arial"/>
          <w:b/>
        </w:rPr>
        <w:t>3</w:t>
      </w:r>
      <w:r w:rsidRPr="00F870FE">
        <w:rPr>
          <w:rFonts w:ascii="Arial" w:hAnsi="Arial" w:cs="Arial"/>
          <w:b/>
        </w:rPr>
        <w:tab/>
      </w:r>
      <w:r w:rsidR="00514E53" w:rsidRPr="00F870FE">
        <w:rPr>
          <w:rFonts w:ascii="Arial" w:hAnsi="Arial" w:cs="Arial"/>
          <w:b/>
        </w:rPr>
        <w:t xml:space="preserve"> </w:t>
      </w:r>
      <w:r w:rsidR="00AC5709" w:rsidRPr="00F870FE">
        <w:rPr>
          <w:rFonts w:ascii="Arial" w:hAnsi="Arial" w:cs="Arial"/>
          <w:b/>
        </w:rPr>
        <w:t xml:space="preserve">Music </w:t>
      </w:r>
      <w:r w:rsidR="00157B23">
        <w:rPr>
          <w:rFonts w:ascii="Arial" w:hAnsi="Arial" w:cs="Arial"/>
          <w:b/>
        </w:rPr>
        <w:t>curriculum planning</w:t>
      </w:r>
    </w:p>
    <w:p w14:paraId="7ED48474" w14:textId="77777777" w:rsidR="001B3341" w:rsidRPr="00F870FE" w:rsidRDefault="001B3341" w:rsidP="00A61F07">
      <w:pPr>
        <w:autoSpaceDE w:val="0"/>
        <w:autoSpaceDN w:val="0"/>
        <w:adjustRightInd w:val="0"/>
        <w:rPr>
          <w:rFonts w:ascii="Arial" w:hAnsi="Arial" w:cs="Arial"/>
        </w:rPr>
      </w:pPr>
    </w:p>
    <w:p w14:paraId="64E31259" w14:textId="77777777" w:rsidR="001B3341" w:rsidRPr="00F870FE" w:rsidRDefault="001B3341" w:rsidP="00A61F07">
      <w:pPr>
        <w:autoSpaceDE w:val="0"/>
        <w:autoSpaceDN w:val="0"/>
        <w:adjustRightInd w:val="0"/>
        <w:rPr>
          <w:rFonts w:ascii="Arial" w:hAnsi="Arial" w:cs="Arial"/>
        </w:rPr>
      </w:pPr>
      <w:r w:rsidRPr="00F870FE">
        <w:rPr>
          <w:rFonts w:ascii="Arial" w:hAnsi="Arial" w:cs="Arial"/>
        </w:rPr>
        <w:t xml:space="preserve">At Darnhall Primary School we use the Music Express scheme of work for music as the basis for our curriculum planning. The Music Express scheme builds upon prior learning. While there are opportunities for children of all abilities to develop their skills and knowledge in each teaching unit, the progression planned into the scheme of work means that the children are increasingly challenged as they move through the school. </w:t>
      </w:r>
    </w:p>
    <w:p w14:paraId="5A0D831A" w14:textId="6B7E3C7A" w:rsidR="00137D75" w:rsidRPr="00F870FE" w:rsidRDefault="001B3341" w:rsidP="00A61F07">
      <w:pPr>
        <w:autoSpaceDE w:val="0"/>
        <w:autoSpaceDN w:val="0"/>
        <w:adjustRightInd w:val="0"/>
        <w:rPr>
          <w:rFonts w:ascii="Arial" w:hAnsi="Arial" w:cs="Arial"/>
        </w:rPr>
      </w:pPr>
      <w:r w:rsidRPr="00F870FE">
        <w:rPr>
          <w:rFonts w:ascii="Arial" w:hAnsi="Arial" w:cs="Arial"/>
        </w:rPr>
        <w:t>We also encourage cross-curricular links, ensuring music is taught as a holistic part of the curriculum where possible.</w:t>
      </w:r>
    </w:p>
    <w:p w14:paraId="5A7E3FB9" w14:textId="77777777" w:rsidR="00AC5709" w:rsidRPr="00F870FE" w:rsidRDefault="00AC5709" w:rsidP="00A61F07">
      <w:pPr>
        <w:autoSpaceDE w:val="0"/>
        <w:autoSpaceDN w:val="0"/>
        <w:adjustRightInd w:val="0"/>
        <w:rPr>
          <w:rFonts w:ascii="Arial" w:hAnsi="Arial" w:cs="Arial"/>
          <w:b/>
        </w:rPr>
      </w:pPr>
    </w:p>
    <w:p w14:paraId="6AB57103" w14:textId="799BBE3C" w:rsidR="00137D75" w:rsidRPr="00F870FE" w:rsidRDefault="00137D75" w:rsidP="00A61F07">
      <w:pPr>
        <w:autoSpaceDE w:val="0"/>
        <w:autoSpaceDN w:val="0"/>
        <w:adjustRightInd w:val="0"/>
        <w:rPr>
          <w:rFonts w:ascii="Arial" w:hAnsi="Arial" w:cs="Arial"/>
        </w:rPr>
      </w:pPr>
      <w:r w:rsidRPr="00F870FE">
        <w:rPr>
          <w:rFonts w:ascii="Arial" w:hAnsi="Arial" w:cs="Arial"/>
        </w:rPr>
        <w:t xml:space="preserve">The teaching of </w:t>
      </w:r>
      <w:r w:rsidR="00AC5709" w:rsidRPr="00F870FE">
        <w:rPr>
          <w:rFonts w:ascii="Arial" w:hAnsi="Arial" w:cs="Arial"/>
        </w:rPr>
        <w:t xml:space="preserve">Music </w:t>
      </w:r>
      <w:r w:rsidRPr="00F870FE">
        <w:rPr>
          <w:rFonts w:ascii="Arial" w:hAnsi="Arial" w:cs="Arial"/>
        </w:rPr>
        <w:t xml:space="preserve">offers opportunities to support the social development of our children through the way we expect them to work with each other in lessons. Our groupings </w:t>
      </w:r>
      <w:r w:rsidR="004D58D2">
        <w:rPr>
          <w:rFonts w:ascii="Arial" w:hAnsi="Arial" w:cs="Arial"/>
        </w:rPr>
        <w:t>allow children to work together</w:t>
      </w:r>
      <w:r w:rsidRPr="00F870FE">
        <w:rPr>
          <w:rFonts w:ascii="Arial" w:hAnsi="Arial" w:cs="Arial"/>
        </w:rPr>
        <w:t xml:space="preserve"> and give them the chance to discuss their ideas and feelings about their own work and the work of others. Through their collaborative and co-operative work across a range of activities and experiences in</w:t>
      </w:r>
      <w:r w:rsidR="00A1431B" w:rsidRPr="00F870FE">
        <w:rPr>
          <w:rFonts w:ascii="Arial" w:hAnsi="Arial" w:cs="Arial"/>
        </w:rPr>
        <w:t xml:space="preserve"> </w:t>
      </w:r>
      <w:r w:rsidR="00AC5709" w:rsidRPr="00F870FE">
        <w:rPr>
          <w:rFonts w:ascii="Arial" w:hAnsi="Arial" w:cs="Arial"/>
        </w:rPr>
        <w:t>music</w:t>
      </w:r>
      <w:r w:rsidRPr="00F870FE">
        <w:rPr>
          <w:rFonts w:ascii="Arial" w:hAnsi="Arial" w:cs="Arial"/>
        </w:rPr>
        <w:t xml:space="preserve">, the children develop respect for the abilities of other children and a better understanding of themselves. They also develop a respect for the environment, for their own health and safety and for that of others. They develop their cultural awareness and understanding, and they learn to appreciate the value of differences and similarities. A variety of </w:t>
      </w:r>
      <w:r w:rsidRPr="00F870FE">
        <w:rPr>
          <w:rFonts w:ascii="Arial" w:hAnsi="Arial" w:cs="Arial"/>
        </w:rPr>
        <w:lastRenderedPageBreak/>
        <w:t>experiences teaches them to appreciate that all people are equally important, and that the needs of individuals are not the same as the needs of groups.</w:t>
      </w:r>
    </w:p>
    <w:p w14:paraId="19279F1F" w14:textId="7F185133" w:rsidR="008C54DA" w:rsidRDefault="008C54DA" w:rsidP="00A61F07">
      <w:pPr>
        <w:autoSpaceDE w:val="0"/>
        <w:autoSpaceDN w:val="0"/>
        <w:adjustRightInd w:val="0"/>
        <w:rPr>
          <w:rFonts w:ascii="Arial" w:hAnsi="Arial" w:cs="Arial"/>
        </w:rPr>
      </w:pPr>
    </w:p>
    <w:p w14:paraId="62F00A03" w14:textId="77777777" w:rsidR="00D90D8E" w:rsidRPr="00F870FE" w:rsidRDefault="00D90D8E" w:rsidP="00A61F07">
      <w:pPr>
        <w:autoSpaceDE w:val="0"/>
        <w:autoSpaceDN w:val="0"/>
        <w:adjustRightInd w:val="0"/>
        <w:rPr>
          <w:rFonts w:ascii="Arial" w:hAnsi="Arial" w:cs="Arial"/>
        </w:rPr>
      </w:pPr>
    </w:p>
    <w:p w14:paraId="6320E818" w14:textId="7C7ACC1E" w:rsidR="00A61F07" w:rsidRPr="00F870FE" w:rsidRDefault="004D6392" w:rsidP="00A61F07">
      <w:pPr>
        <w:autoSpaceDE w:val="0"/>
        <w:autoSpaceDN w:val="0"/>
        <w:adjustRightInd w:val="0"/>
        <w:rPr>
          <w:rFonts w:ascii="Arial" w:hAnsi="Arial" w:cs="Arial"/>
          <w:b/>
        </w:rPr>
      </w:pPr>
      <w:r w:rsidRPr="00F870FE">
        <w:rPr>
          <w:rFonts w:ascii="Arial" w:hAnsi="Arial" w:cs="Arial"/>
          <w:b/>
        </w:rPr>
        <w:t>4</w:t>
      </w:r>
      <w:r w:rsidRPr="00F870FE">
        <w:rPr>
          <w:rFonts w:ascii="Arial" w:hAnsi="Arial" w:cs="Arial"/>
          <w:b/>
        </w:rPr>
        <w:tab/>
      </w:r>
      <w:r w:rsidR="00E615FD">
        <w:rPr>
          <w:rFonts w:ascii="Arial" w:hAnsi="Arial" w:cs="Arial"/>
          <w:b/>
        </w:rPr>
        <w:t>Assessment,</w:t>
      </w:r>
      <w:r w:rsidR="00514E53" w:rsidRPr="00F870FE">
        <w:rPr>
          <w:rFonts w:ascii="Arial" w:hAnsi="Arial" w:cs="Arial"/>
          <w:b/>
        </w:rPr>
        <w:t xml:space="preserve"> </w:t>
      </w:r>
      <w:r w:rsidR="00E615FD">
        <w:rPr>
          <w:rFonts w:ascii="Arial" w:hAnsi="Arial" w:cs="Arial"/>
          <w:b/>
        </w:rPr>
        <w:t xml:space="preserve">Monitoring and </w:t>
      </w:r>
      <w:r w:rsidR="00A61F07" w:rsidRPr="00F870FE">
        <w:rPr>
          <w:rFonts w:ascii="Arial" w:hAnsi="Arial" w:cs="Arial"/>
          <w:b/>
        </w:rPr>
        <w:t>Evaluation</w:t>
      </w:r>
    </w:p>
    <w:p w14:paraId="546F0A57" w14:textId="77777777" w:rsidR="00AC5709" w:rsidRPr="00F870FE" w:rsidRDefault="00AC5709" w:rsidP="00A61F07">
      <w:pPr>
        <w:autoSpaceDE w:val="0"/>
        <w:autoSpaceDN w:val="0"/>
        <w:adjustRightInd w:val="0"/>
        <w:rPr>
          <w:rFonts w:ascii="Arial" w:hAnsi="Arial" w:cs="Arial"/>
        </w:rPr>
      </w:pPr>
    </w:p>
    <w:p w14:paraId="1984AD5B" w14:textId="58F7ACFF" w:rsidR="00137D75" w:rsidRDefault="00AC5709" w:rsidP="00A61F07">
      <w:pPr>
        <w:autoSpaceDE w:val="0"/>
        <w:autoSpaceDN w:val="0"/>
        <w:adjustRightInd w:val="0"/>
        <w:rPr>
          <w:rFonts w:ascii="Arial" w:hAnsi="Arial" w:cs="Arial"/>
        </w:rPr>
      </w:pPr>
      <w:r w:rsidRPr="00F870FE">
        <w:rPr>
          <w:rFonts w:ascii="Arial" w:hAnsi="Arial" w:cs="Arial"/>
        </w:rPr>
        <w:t>Children demonstrate their ability in music in a variety of different ways. Teachers will assess children’s work in music by making informal judgements as they observe them during lessons. Video recordings are made of live musical performances for the children to use as self-as</w:t>
      </w:r>
      <w:r w:rsidRPr="00C90F06">
        <w:rPr>
          <w:rFonts w:ascii="Arial" w:hAnsi="Arial" w:cs="Arial"/>
        </w:rPr>
        <w:t>sessment. On completion of a piece of work, the teacher will assess the work a</w:t>
      </w:r>
      <w:r w:rsidR="009826C9" w:rsidRPr="00C90F06">
        <w:rPr>
          <w:rFonts w:ascii="Arial" w:hAnsi="Arial" w:cs="Arial"/>
        </w:rPr>
        <w:t>nd give oral</w:t>
      </w:r>
      <w:r w:rsidR="00C90F06">
        <w:rPr>
          <w:rFonts w:ascii="Arial" w:hAnsi="Arial" w:cs="Arial"/>
        </w:rPr>
        <w:t xml:space="preserve"> feedback</w:t>
      </w:r>
      <w:r w:rsidRPr="00C90F06">
        <w:rPr>
          <w:rFonts w:ascii="Arial" w:hAnsi="Arial" w:cs="Arial"/>
        </w:rPr>
        <w:t xml:space="preserve">. Older and more able pupils are encouraged to make judgements about how they can improve their own work. Assessment is used as a tool for helping children to make future progress. </w:t>
      </w:r>
      <w:r w:rsidR="00C90F06" w:rsidRPr="00C90F06">
        <w:rPr>
          <w:rFonts w:ascii="Arial" w:hAnsi="Arial" w:cs="Arial"/>
          <w:color w:val="333333"/>
        </w:rPr>
        <w:t xml:space="preserve">At the end of a </w:t>
      </w:r>
      <w:r w:rsidR="00C90F06">
        <w:rPr>
          <w:rFonts w:ascii="Arial" w:hAnsi="Arial" w:cs="Arial"/>
          <w:color w:val="333333"/>
        </w:rPr>
        <w:t xml:space="preserve">unit of work, the teacher will make </w:t>
      </w:r>
      <w:r w:rsidR="00C90F06" w:rsidRPr="00C90F06">
        <w:rPr>
          <w:rFonts w:ascii="Arial" w:hAnsi="Arial" w:cs="Arial"/>
          <w:color w:val="333333"/>
        </w:rPr>
        <w:t>a summary judgement about the work of each pupil in relation to the Natio</w:t>
      </w:r>
      <w:r w:rsidR="00C02A35">
        <w:rPr>
          <w:rFonts w:ascii="Arial" w:hAnsi="Arial" w:cs="Arial"/>
          <w:color w:val="333333"/>
        </w:rPr>
        <w:t xml:space="preserve">nal Curriculum. </w:t>
      </w:r>
    </w:p>
    <w:p w14:paraId="0928D438" w14:textId="77777777" w:rsidR="00D90D8E" w:rsidRPr="00F870FE" w:rsidRDefault="00D90D8E" w:rsidP="00A61F07">
      <w:pPr>
        <w:autoSpaceDE w:val="0"/>
        <w:autoSpaceDN w:val="0"/>
        <w:adjustRightInd w:val="0"/>
        <w:rPr>
          <w:rFonts w:ascii="Arial" w:hAnsi="Arial" w:cs="Arial"/>
        </w:rPr>
      </w:pPr>
    </w:p>
    <w:p w14:paraId="548525C5" w14:textId="4B619DA4" w:rsidR="00A61F07" w:rsidRDefault="00A61F07" w:rsidP="00A61F07">
      <w:pPr>
        <w:autoSpaceDE w:val="0"/>
        <w:autoSpaceDN w:val="0"/>
        <w:adjustRightInd w:val="0"/>
        <w:rPr>
          <w:rFonts w:ascii="Arial" w:hAnsi="Arial" w:cs="Arial"/>
          <w:sz w:val="22"/>
          <w:szCs w:val="22"/>
        </w:rPr>
      </w:pPr>
    </w:p>
    <w:p w14:paraId="598A8F71" w14:textId="6F6B6CFD" w:rsidR="00D90D8E" w:rsidRPr="00F870FE" w:rsidRDefault="00D90D8E" w:rsidP="00D90D8E">
      <w:pPr>
        <w:pStyle w:val="Default"/>
        <w:rPr>
          <w:rFonts w:ascii="Arial" w:hAnsi="Arial" w:cs="Arial"/>
          <w:b/>
          <w:color w:val="auto"/>
        </w:rPr>
      </w:pPr>
      <w:r>
        <w:rPr>
          <w:rFonts w:ascii="Arial" w:hAnsi="Arial" w:cs="Arial"/>
          <w:b/>
          <w:color w:val="auto"/>
        </w:rPr>
        <w:t>5</w:t>
      </w:r>
      <w:r w:rsidRPr="00F870FE">
        <w:rPr>
          <w:rFonts w:ascii="Arial" w:hAnsi="Arial" w:cs="Arial"/>
          <w:b/>
          <w:color w:val="auto"/>
        </w:rPr>
        <w:tab/>
        <w:t xml:space="preserve"> </w:t>
      </w:r>
      <w:r>
        <w:rPr>
          <w:rFonts w:ascii="Arial" w:hAnsi="Arial" w:cs="Arial"/>
          <w:b/>
          <w:color w:val="auto"/>
        </w:rPr>
        <w:t>Policy Review</w:t>
      </w:r>
      <w:r w:rsidRPr="00F870FE">
        <w:rPr>
          <w:rFonts w:ascii="Arial" w:hAnsi="Arial" w:cs="Arial"/>
          <w:b/>
          <w:color w:val="auto"/>
        </w:rPr>
        <w:t xml:space="preserve"> </w:t>
      </w:r>
    </w:p>
    <w:p w14:paraId="6F8E5CDF" w14:textId="29581E10" w:rsidR="00D90D8E" w:rsidRPr="00690554" w:rsidRDefault="00D90D8E" w:rsidP="00D90D8E">
      <w:pPr>
        <w:autoSpaceDE w:val="0"/>
        <w:autoSpaceDN w:val="0"/>
        <w:adjustRightInd w:val="0"/>
        <w:rPr>
          <w:rFonts w:ascii="Arial" w:hAnsi="Arial" w:cs="Arial"/>
          <w:b/>
        </w:rPr>
      </w:pPr>
    </w:p>
    <w:p w14:paraId="438DB832" w14:textId="7A24913D" w:rsidR="00D90D8E" w:rsidRPr="00A61F07" w:rsidRDefault="00D90D8E" w:rsidP="00D90D8E">
      <w:pPr>
        <w:autoSpaceDE w:val="0"/>
        <w:autoSpaceDN w:val="0"/>
        <w:adjustRightInd w:val="0"/>
        <w:rPr>
          <w:rFonts w:ascii="Arial" w:hAnsi="Arial" w:cs="Arial"/>
        </w:rPr>
      </w:pPr>
      <w:r w:rsidRPr="00A61F07">
        <w:rPr>
          <w:rFonts w:ascii="Arial" w:hAnsi="Arial" w:cs="Arial"/>
        </w:rPr>
        <w:t>This policy should be considered al</w:t>
      </w:r>
      <w:r>
        <w:rPr>
          <w:rFonts w:ascii="Arial" w:hAnsi="Arial" w:cs="Arial"/>
        </w:rPr>
        <w:t xml:space="preserve">ongside other relevant policies. </w:t>
      </w:r>
      <w:r w:rsidRPr="00A61F07">
        <w:rPr>
          <w:rFonts w:ascii="Arial" w:hAnsi="Arial" w:cs="Arial"/>
        </w:rPr>
        <w:t>It will be reviewed by the governing body as part of its schedule of policy review.</w:t>
      </w:r>
    </w:p>
    <w:p w14:paraId="38EF857A" w14:textId="77777777" w:rsidR="00D90D8E" w:rsidRPr="004D6392" w:rsidRDefault="00D90D8E" w:rsidP="00A61F07">
      <w:pPr>
        <w:autoSpaceDE w:val="0"/>
        <w:autoSpaceDN w:val="0"/>
        <w:adjustRightInd w:val="0"/>
        <w:rPr>
          <w:rFonts w:ascii="Arial" w:hAnsi="Arial" w:cs="Arial"/>
          <w:sz w:val="22"/>
          <w:szCs w:val="22"/>
        </w:rPr>
      </w:pPr>
    </w:p>
    <w:p w14:paraId="1306CD90" w14:textId="77777777" w:rsidR="00F40230" w:rsidRPr="004D6392" w:rsidRDefault="00F40230" w:rsidP="00F40230">
      <w:pPr>
        <w:pStyle w:val="Default"/>
        <w:rPr>
          <w:rFonts w:ascii="Arial" w:hAnsi="Arial" w:cs="Arial"/>
          <w:b/>
          <w:color w:val="auto"/>
          <w:sz w:val="22"/>
          <w:szCs w:val="22"/>
        </w:rPr>
      </w:pPr>
    </w:p>
    <w:p w14:paraId="0708BC5F" w14:textId="77777777" w:rsidR="003463B0" w:rsidRPr="004D6392" w:rsidRDefault="003463B0" w:rsidP="00C74278">
      <w:pPr>
        <w:pStyle w:val="Default"/>
        <w:spacing w:line="360" w:lineRule="auto"/>
        <w:rPr>
          <w:rFonts w:ascii="Arial" w:hAnsi="Arial" w:cs="Arial"/>
          <w:color w:val="auto"/>
          <w:sz w:val="22"/>
          <w:szCs w:val="22"/>
        </w:rPr>
      </w:pPr>
      <w:r w:rsidRPr="004D6392">
        <w:rPr>
          <w:rFonts w:ascii="Arial" w:hAnsi="Arial" w:cs="Arial"/>
          <w:color w:val="auto"/>
          <w:sz w:val="22"/>
          <w:szCs w:val="22"/>
        </w:rPr>
        <w:t xml:space="preserve"> </w:t>
      </w:r>
    </w:p>
    <w:p w14:paraId="752F3EAF" w14:textId="77777777" w:rsidR="003463B0" w:rsidRPr="004D6392" w:rsidRDefault="003463B0" w:rsidP="003463B0">
      <w:pPr>
        <w:jc w:val="both"/>
        <w:rPr>
          <w:rFonts w:ascii="Arial" w:hAnsi="Arial" w:cs="Arial"/>
          <w:sz w:val="22"/>
          <w:szCs w:val="22"/>
        </w:rPr>
      </w:pPr>
    </w:p>
    <w:p w14:paraId="3084A5ED" w14:textId="3BA944AC" w:rsidR="00F870FE" w:rsidRDefault="00F870FE" w:rsidP="003463B0">
      <w:pPr>
        <w:jc w:val="center"/>
        <w:rPr>
          <w:rFonts w:ascii="Arial" w:hAnsi="Arial" w:cs="Arial"/>
          <w:sz w:val="22"/>
          <w:szCs w:val="22"/>
        </w:rPr>
      </w:pPr>
    </w:p>
    <w:p w14:paraId="67BC5406" w14:textId="77777777" w:rsidR="00F870FE" w:rsidRDefault="00F870FE">
      <w:pPr>
        <w:rPr>
          <w:rFonts w:ascii="Arial" w:hAnsi="Arial" w:cs="Arial"/>
          <w:sz w:val="22"/>
          <w:szCs w:val="22"/>
        </w:rPr>
      </w:pPr>
      <w:r>
        <w:rPr>
          <w:rFonts w:ascii="Arial" w:hAnsi="Arial" w:cs="Arial"/>
          <w:sz w:val="22"/>
          <w:szCs w:val="22"/>
        </w:rPr>
        <w:br w:type="page"/>
      </w:r>
    </w:p>
    <w:p w14:paraId="378A4909" w14:textId="77777777" w:rsidR="00F870FE" w:rsidRDefault="00F870FE" w:rsidP="00F870FE">
      <w:pPr>
        <w:jc w:val="center"/>
        <w:rPr>
          <w:rFonts w:ascii="Arial" w:hAnsi="Arial" w:cs="Arial"/>
          <w:b/>
          <w:sz w:val="52"/>
          <w:szCs w:val="52"/>
        </w:rPr>
      </w:pPr>
      <w:r>
        <w:rPr>
          <w:rFonts w:ascii="Arial" w:hAnsi="Arial" w:cs="Arial"/>
          <w:b/>
          <w:sz w:val="52"/>
          <w:szCs w:val="52"/>
        </w:rPr>
        <w:lastRenderedPageBreak/>
        <w:t>Policy Review</w:t>
      </w:r>
    </w:p>
    <w:p w14:paraId="4F20B9E8" w14:textId="77777777" w:rsidR="00F870FE" w:rsidRPr="0015081C" w:rsidRDefault="00F870FE" w:rsidP="00F870FE">
      <w:pPr>
        <w:jc w:val="both"/>
        <w:rPr>
          <w:rFonts w:ascii="Arial" w:hAnsi="Arial" w:cs="Arial"/>
          <w:sz w:val="22"/>
          <w:szCs w:val="22"/>
        </w:rPr>
      </w:pPr>
    </w:p>
    <w:tbl>
      <w:tblPr>
        <w:tblpPr w:leftFromText="180" w:rightFromText="180" w:vertAnchor="page" w:horzAnchor="margin" w:tblpY="2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6017"/>
      </w:tblGrid>
      <w:tr w:rsidR="00F870FE" w:rsidRPr="0015081C" w14:paraId="5DEFB43C" w14:textId="77777777" w:rsidTr="00EC2955">
        <w:tc>
          <w:tcPr>
            <w:tcW w:w="10598"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588D8BE" w14:textId="77777777" w:rsidR="00F870FE" w:rsidRPr="00017330" w:rsidRDefault="00F870FE" w:rsidP="00EC2955">
            <w:pPr>
              <w:pStyle w:val="NormalWeb"/>
              <w:jc w:val="center"/>
              <w:rPr>
                <w:rFonts w:ascii="Arial" w:hAnsi="Arial" w:cs="Arial"/>
                <w:b/>
                <w:bCs/>
                <w:sz w:val="22"/>
                <w:szCs w:val="22"/>
              </w:rPr>
            </w:pPr>
            <w:r w:rsidRPr="00017330">
              <w:rPr>
                <w:rFonts w:ascii="Arial" w:hAnsi="Arial" w:cs="Arial"/>
                <w:b/>
                <w:bCs/>
                <w:sz w:val="22"/>
                <w:szCs w:val="22"/>
              </w:rPr>
              <w:t>Governors Policy Review Record</w:t>
            </w:r>
          </w:p>
        </w:tc>
      </w:tr>
      <w:tr w:rsidR="00F870FE" w:rsidRPr="0015081C" w14:paraId="2E793CAF"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tcPr>
          <w:p w14:paraId="4FE23903" w14:textId="77777777" w:rsidR="00F870FE" w:rsidRPr="0015081C" w:rsidRDefault="00F870FE" w:rsidP="00EC2955">
            <w:pPr>
              <w:pStyle w:val="NormalWeb"/>
              <w:rPr>
                <w:rFonts w:ascii="Arial" w:eastAsia="Calibri" w:hAnsi="Arial" w:cs="Arial"/>
                <w:color w:val="000000"/>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4B2126A"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7B67B92E"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C19C6AF" w14:textId="77777777" w:rsidR="00F870FE" w:rsidRPr="0015081C" w:rsidRDefault="00F870FE" w:rsidP="00EC2955">
            <w:pPr>
              <w:pStyle w:val="NormalWeb"/>
              <w:rPr>
                <w:rFonts w:ascii="Arial" w:hAnsi="Arial" w:cs="Arial"/>
                <w:color w:val="000000"/>
                <w:sz w:val="22"/>
                <w:szCs w:val="22"/>
              </w:rPr>
            </w:pPr>
            <w:r w:rsidRPr="0015081C">
              <w:rPr>
                <w:rFonts w:ascii="Arial" w:hAnsi="Arial" w:cs="Arial"/>
                <w:color w:val="000000"/>
                <w:sz w:val="22"/>
                <w:szCs w:val="22"/>
              </w:rPr>
              <w:t>Policy title</w:t>
            </w:r>
          </w:p>
        </w:tc>
        <w:tc>
          <w:tcPr>
            <w:tcW w:w="6090" w:type="dxa"/>
            <w:tcBorders>
              <w:top w:val="single" w:sz="4" w:space="0" w:color="auto"/>
              <w:left w:val="single" w:sz="4" w:space="0" w:color="auto"/>
              <w:bottom w:val="single" w:sz="4" w:space="0" w:color="auto"/>
              <w:right w:val="single" w:sz="4" w:space="0" w:color="auto"/>
            </w:tcBorders>
            <w:shd w:val="clear" w:color="auto" w:fill="auto"/>
            <w:hideMark/>
          </w:tcPr>
          <w:p w14:paraId="03E821DC" w14:textId="2F1AAC18" w:rsidR="00F870FE" w:rsidRPr="0015081C" w:rsidRDefault="00F870FE" w:rsidP="00EC2955">
            <w:pPr>
              <w:rPr>
                <w:rFonts w:ascii="Arial" w:hAnsi="Arial" w:cs="Arial"/>
                <w:color w:val="000000"/>
                <w:sz w:val="22"/>
                <w:szCs w:val="22"/>
              </w:rPr>
            </w:pPr>
            <w:r>
              <w:rPr>
                <w:rFonts w:ascii="Arial" w:hAnsi="Arial" w:cs="Arial"/>
                <w:color w:val="000000"/>
                <w:sz w:val="22"/>
                <w:szCs w:val="22"/>
              </w:rPr>
              <w:t>Music Policy</w:t>
            </w:r>
          </w:p>
        </w:tc>
      </w:tr>
      <w:tr w:rsidR="00F870FE" w:rsidRPr="0015081C" w14:paraId="31A122C1"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tcPr>
          <w:p w14:paraId="553805C2" w14:textId="77777777" w:rsidR="00F870FE" w:rsidRPr="0015081C" w:rsidRDefault="00F870FE" w:rsidP="00EC2955">
            <w:pPr>
              <w:pStyle w:val="NormalWeb"/>
              <w:rPr>
                <w:rFonts w:ascii="Arial" w:eastAsia="Calibri" w:hAnsi="Arial" w:cs="Arial"/>
                <w:color w:val="000000"/>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141BA9E"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762D2B8A"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DBF1A69" w14:textId="77777777" w:rsidR="00F870FE" w:rsidRPr="0015081C" w:rsidRDefault="00F870FE" w:rsidP="00EC2955">
            <w:pPr>
              <w:pStyle w:val="NormalWeb"/>
              <w:rPr>
                <w:rFonts w:ascii="Arial" w:hAnsi="Arial" w:cs="Arial"/>
                <w:color w:val="000000"/>
                <w:sz w:val="22"/>
                <w:szCs w:val="22"/>
              </w:rPr>
            </w:pPr>
            <w:r w:rsidRPr="0015081C">
              <w:rPr>
                <w:rFonts w:ascii="Arial" w:hAnsi="Arial" w:cs="Arial"/>
                <w:color w:val="000000"/>
                <w:sz w:val="22"/>
                <w:szCs w:val="22"/>
              </w:rPr>
              <w:t>Responsible Staff member(s)</w:t>
            </w:r>
          </w:p>
        </w:tc>
        <w:tc>
          <w:tcPr>
            <w:tcW w:w="6090" w:type="dxa"/>
            <w:tcBorders>
              <w:top w:val="single" w:sz="4" w:space="0" w:color="auto"/>
              <w:left w:val="single" w:sz="4" w:space="0" w:color="auto"/>
              <w:bottom w:val="single" w:sz="4" w:space="0" w:color="auto"/>
              <w:right w:val="single" w:sz="4" w:space="0" w:color="auto"/>
            </w:tcBorders>
            <w:shd w:val="clear" w:color="auto" w:fill="auto"/>
            <w:hideMark/>
          </w:tcPr>
          <w:p w14:paraId="7764EEE1" w14:textId="13C7DC95" w:rsidR="00F870FE" w:rsidRPr="0015081C" w:rsidRDefault="00F870FE" w:rsidP="00EC2955">
            <w:pPr>
              <w:pStyle w:val="NormalWeb"/>
              <w:rPr>
                <w:rFonts w:ascii="Arial" w:hAnsi="Arial" w:cs="Arial"/>
                <w:color w:val="000000"/>
                <w:sz w:val="22"/>
                <w:szCs w:val="22"/>
              </w:rPr>
            </w:pPr>
            <w:r>
              <w:rPr>
                <w:rFonts w:ascii="Arial" w:hAnsi="Arial" w:cs="Arial"/>
                <w:color w:val="000000"/>
                <w:sz w:val="22"/>
                <w:szCs w:val="22"/>
              </w:rPr>
              <w:t>Jacqui Perrin &amp; Aaron Lambert</w:t>
            </w:r>
          </w:p>
        </w:tc>
      </w:tr>
      <w:tr w:rsidR="00F870FE" w:rsidRPr="0015081C" w14:paraId="1F55AC95"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tcPr>
          <w:p w14:paraId="3DEC4C70" w14:textId="77777777" w:rsidR="00F870FE" w:rsidRPr="0015081C" w:rsidRDefault="00F870FE" w:rsidP="00EC2955">
            <w:pPr>
              <w:pStyle w:val="NormalWeb"/>
              <w:rPr>
                <w:rFonts w:ascii="Arial" w:eastAsia="Calibri" w:hAnsi="Arial" w:cs="Arial"/>
                <w:color w:val="000000"/>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D3D2F8B"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42346A1D"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4CA95BD" w14:textId="77777777" w:rsidR="00F870FE" w:rsidRPr="0015081C" w:rsidRDefault="00F870FE" w:rsidP="00EC2955">
            <w:pPr>
              <w:pStyle w:val="NormalWeb"/>
              <w:rPr>
                <w:rFonts w:ascii="Arial" w:hAnsi="Arial" w:cs="Arial"/>
                <w:color w:val="000000"/>
                <w:sz w:val="22"/>
                <w:szCs w:val="22"/>
              </w:rPr>
            </w:pPr>
            <w:r w:rsidRPr="0015081C">
              <w:rPr>
                <w:rFonts w:ascii="Arial" w:hAnsi="Arial" w:cs="Arial"/>
                <w:color w:val="000000"/>
                <w:sz w:val="22"/>
                <w:szCs w:val="22"/>
              </w:rPr>
              <w:t>Governors review by date</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ADF43AF"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3482DEEF"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tcPr>
          <w:p w14:paraId="6FD7B6B2" w14:textId="77777777" w:rsidR="00F870FE" w:rsidRPr="0015081C" w:rsidRDefault="00F870FE" w:rsidP="00EC2955">
            <w:pPr>
              <w:pStyle w:val="NormalWeb"/>
              <w:rPr>
                <w:rFonts w:ascii="Arial" w:eastAsia="Calibri" w:hAnsi="Arial" w:cs="Arial"/>
                <w:color w:val="000000"/>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188B48A"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1172DC2F" w14:textId="77777777" w:rsidTr="00EC2955">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1BAF57A2" w14:textId="77777777" w:rsidR="00F870FE" w:rsidRPr="0015081C" w:rsidRDefault="00F870FE" w:rsidP="00EC2955">
            <w:pPr>
              <w:pStyle w:val="NormalWeb"/>
              <w:rPr>
                <w:rFonts w:ascii="Arial" w:hAnsi="Arial" w:cs="Arial"/>
                <w:color w:val="000000"/>
                <w:sz w:val="22"/>
                <w:szCs w:val="22"/>
              </w:rPr>
            </w:pPr>
            <w:r w:rsidRPr="0015081C">
              <w:rPr>
                <w:rFonts w:ascii="Arial" w:hAnsi="Arial" w:cs="Arial"/>
                <w:color w:val="000000"/>
                <w:sz w:val="22"/>
                <w:szCs w:val="22"/>
              </w:rPr>
              <w:t>For ratification at GB meeting date</w:t>
            </w:r>
          </w:p>
        </w:tc>
        <w:tc>
          <w:tcPr>
            <w:tcW w:w="6090" w:type="dxa"/>
            <w:tcBorders>
              <w:top w:val="single" w:sz="4" w:space="0" w:color="auto"/>
              <w:left w:val="single" w:sz="4" w:space="0" w:color="auto"/>
              <w:bottom w:val="single" w:sz="4" w:space="0" w:color="auto"/>
              <w:right w:val="single" w:sz="4" w:space="0" w:color="auto"/>
            </w:tcBorders>
            <w:shd w:val="clear" w:color="auto" w:fill="auto"/>
            <w:hideMark/>
          </w:tcPr>
          <w:p w14:paraId="30C1AF67" w14:textId="77777777" w:rsidR="00F870FE" w:rsidRPr="0015081C" w:rsidRDefault="00F870FE" w:rsidP="00EC2955">
            <w:pPr>
              <w:pStyle w:val="NormalWeb"/>
              <w:rPr>
                <w:rFonts w:ascii="Arial" w:hAnsi="Arial" w:cs="Arial"/>
                <w:color w:val="000000"/>
                <w:sz w:val="22"/>
                <w:szCs w:val="22"/>
              </w:rPr>
            </w:pPr>
          </w:p>
        </w:tc>
      </w:tr>
    </w:tbl>
    <w:p w14:paraId="7E75C1C6" w14:textId="77777777" w:rsidR="00F870FE" w:rsidRPr="0015081C" w:rsidRDefault="00F870FE" w:rsidP="00F870FE">
      <w:pPr>
        <w:jc w:val="both"/>
        <w:rPr>
          <w:rFonts w:ascii="Arial" w:hAnsi="Arial" w:cs="Arial"/>
          <w:sz w:val="22"/>
          <w:szCs w:val="22"/>
        </w:rPr>
      </w:pPr>
    </w:p>
    <w:p w14:paraId="0697CCCF" w14:textId="77777777" w:rsidR="00F870FE" w:rsidRPr="0015081C" w:rsidRDefault="00F870FE" w:rsidP="00F870FE">
      <w:pPr>
        <w:jc w:val="both"/>
        <w:rPr>
          <w:rFonts w:ascii="Arial" w:hAnsi="Arial" w:cs="Arial"/>
          <w:sz w:val="22"/>
          <w:szCs w:val="22"/>
        </w:rPr>
      </w:pPr>
    </w:p>
    <w:tbl>
      <w:tblPr>
        <w:tblpPr w:leftFromText="180" w:rightFromText="180" w:vertAnchor="page" w:horzAnchor="margin" w:tblpY="5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6018"/>
      </w:tblGrid>
      <w:tr w:rsidR="00F870FE" w:rsidRPr="0015081C" w14:paraId="0CE81334" w14:textId="77777777" w:rsidTr="00F870FE">
        <w:tc>
          <w:tcPr>
            <w:tcW w:w="4462" w:type="dxa"/>
            <w:tcBorders>
              <w:top w:val="single" w:sz="4" w:space="0" w:color="auto"/>
              <w:left w:val="single" w:sz="4" w:space="0" w:color="auto"/>
              <w:bottom w:val="single" w:sz="4" w:space="0" w:color="auto"/>
              <w:right w:val="single" w:sz="4" w:space="0" w:color="auto"/>
            </w:tcBorders>
            <w:shd w:val="clear" w:color="auto" w:fill="E7E6E6"/>
            <w:hideMark/>
          </w:tcPr>
          <w:p w14:paraId="0898C8B1" w14:textId="77777777" w:rsidR="00F870FE" w:rsidRPr="0015081C" w:rsidRDefault="00F870FE" w:rsidP="00EC2955">
            <w:pPr>
              <w:pStyle w:val="NormalWeb"/>
              <w:rPr>
                <w:rFonts w:ascii="Arial" w:hAnsi="Arial" w:cs="Arial"/>
                <w:b/>
                <w:bCs/>
                <w:color w:val="000000"/>
                <w:sz w:val="22"/>
                <w:szCs w:val="22"/>
              </w:rPr>
            </w:pPr>
            <w:r w:rsidRPr="0015081C">
              <w:rPr>
                <w:rFonts w:ascii="Arial" w:hAnsi="Arial" w:cs="Arial"/>
                <w:b/>
                <w:bCs/>
                <w:color w:val="000000"/>
                <w:sz w:val="22"/>
                <w:szCs w:val="22"/>
              </w:rPr>
              <w:t>Governor(s) name</w:t>
            </w:r>
          </w:p>
        </w:tc>
        <w:tc>
          <w:tcPr>
            <w:tcW w:w="6018" w:type="dxa"/>
            <w:tcBorders>
              <w:top w:val="single" w:sz="4" w:space="0" w:color="auto"/>
              <w:left w:val="single" w:sz="4" w:space="0" w:color="auto"/>
              <w:bottom w:val="single" w:sz="4" w:space="0" w:color="auto"/>
              <w:right w:val="single" w:sz="4" w:space="0" w:color="auto"/>
            </w:tcBorders>
            <w:shd w:val="clear" w:color="auto" w:fill="E7E6E6"/>
            <w:hideMark/>
          </w:tcPr>
          <w:p w14:paraId="6857D736" w14:textId="77777777" w:rsidR="00F870FE" w:rsidRPr="0015081C" w:rsidRDefault="00F870FE" w:rsidP="00EC2955">
            <w:pPr>
              <w:pStyle w:val="NormalWeb"/>
              <w:rPr>
                <w:rFonts w:ascii="Arial" w:hAnsi="Arial" w:cs="Arial"/>
                <w:b/>
                <w:bCs/>
                <w:color w:val="000000"/>
                <w:sz w:val="22"/>
                <w:szCs w:val="22"/>
              </w:rPr>
            </w:pPr>
            <w:r w:rsidRPr="0015081C">
              <w:rPr>
                <w:rFonts w:ascii="Arial" w:hAnsi="Arial" w:cs="Arial"/>
                <w:b/>
                <w:bCs/>
                <w:color w:val="000000"/>
                <w:sz w:val="22"/>
                <w:szCs w:val="22"/>
              </w:rPr>
              <w:t>Comments &amp; review date</w:t>
            </w:r>
          </w:p>
        </w:tc>
      </w:tr>
      <w:tr w:rsidR="00F870FE" w:rsidRPr="0015081C" w14:paraId="49B41422"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3E356A89"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2244EFE6"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72AFDD92"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1C75446E"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59CEEEE6"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4BE48455"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5FD41915"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66D31BF5"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21B86D91"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18B59429"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0901B639"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32B16F90"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3B502ABE"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0D84976A"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24F35CAC"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5C11A7AD"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2C5A72D0"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2B558DEC"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2736F46C"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024BA715"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57CE6AFC"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0C32608B"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03AE7BC2"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770A7965"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24EB3784"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6EBD80FE"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2D48294B"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67E011E6"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1A1B8849"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62B02EDC"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4464F4BE"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700DF656"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7C0E4A6E"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1C02A43C"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2C63645F" w14:textId="77777777" w:rsidR="00F870FE" w:rsidRPr="0015081C" w:rsidRDefault="00F870FE" w:rsidP="00EC2955">
            <w:pPr>
              <w:pStyle w:val="NormalWeb"/>
              <w:rPr>
                <w:rFonts w:ascii="Arial" w:eastAsia="Calibri" w:hAnsi="Arial" w:cs="Arial"/>
                <w:color w:val="000000"/>
                <w:sz w:val="22"/>
                <w:szCs w:val="22"/>
              </w:rPr>
            </w:pPr>
          </w:p>
        </w:tc>
      </w:tr>
      <w:tr w:rsidR="00F870FE" w:rsidRPr="0015081C" w14:paraId="68BC28FA" w14:textId="77777777" w:rsidTr="00F870FE">
        <w:trPr>
          <w:cantSplit/>
          <w:trHeight w:val="567"/>
        </w:trPr>
        <w:tc>
          <w:tcPr>
            <w:tcW w:w="4462" w:type="dxa"/>
            <w:tcBorders>
              <w:top w:val="single" w:sz="4" w:space="0" w:color="auto"/>
              <w:left w:val="single" w:sz="4" w:space="0" w:color="auto"/>
              <w:bottom w:val="single" w:sz="4" w:space="0" w:color="auto"/>
              <w:right w:val="single" w:sz="4" w:space="0" w:color="auto"/>
            </w:tcBorders>
            <w:shd w:val="clear" w:color="auto" w:fill="auto"/>
          </w:tcPr>
          <w:p w14:paraId="4B4A4776" w14:textId="77777777" w:rsidR="00F870FE" w:rsidRPr="0015081C" w:rsidRDefault="00F870FE" w:rsidP="00EC2955">
            <w:pPr>
              <w:pStyle w:val="NormalWeb"/>
              <w:rPr>
                <w:rFonts w:ascii="Arial" w:eastAsia="Calibri" w:hAnsi="Arial" w:cs="Arial"/>
                <w:color w:val="000000"/>
                <w:sz w:val="22"/>
                <w:szCs w:val="22"/>
              </w:rPr>
            </w:pPr>
          </w:p>
        </w:tc>
        <w:tc>
          <w:tcPr>
            <w:tcW w:w="6018" w:type="dxa"/>
            <w:tcBorders>
              <w:top w:val="single" w:sz="4" w:space="0" w:color="auto"/>
              <w:left w:val="single" w:sz="4" w:space="0" w:color="auto"/>
              <w:bottom w:val="single" w:sz="4" w:space="0" w:color="auto"/>
              <w:right w:val="single" w:sz="4" w:space="0" w:color="auto"/>
            </w:tcBorders>
            <w:shd w:val="clear" w:color="auto" w:fill="auto"/>
          </w:tcPr>
          <w:p w14:paraId="7BA44A1D" w14:textId="77777777" w:rsidR="00F870FE" w:rsidRPr="0015081C" w:rsidRDefault="00F870FE" w:rsidP="00EC2955">
            <w:pPr>
              <w:pStyle w:val="NormalWeb"/>
              <w:rPr>
                <w:rFonts w:ascii="Arial" w:eastAsia="Calibri" w:hAnsi="Arial" w:cs="Arial"/>
                <w:color w:val="000000"/>
                <w:sz w:val="22"/>
                <w:szCs w:val="22"/>
              </w:rPr>
            </w:pPr>
          </w:p>
        </w:tc>
      </w:tr>
    </w:tbl>
    <w:p w14:paraId="7ECFBFC2" w14:textId="77777777" w:rsidR="00F870FE" w:rsidRDefault="00F870FE" w:rsidP="00F870FE">
      <w:pPr>
        <w:jc w:val="both"/>
        <w:rPr>
          <w:rFonts w:ascii="Arial" w:hAnsi="Arial" w:cs="Arial"/>
        </w:rPr>
      </w:pPr>
    </w:p>
    <w:p w14:paraId="1E54F0DE" w14:textId="77777777" w:rsidR="003463B0" w:rsidRPr="004D6392" w:rsidRDefault="003463B0" w:rsidP="003463B0">
      <w:pPr>
        <w:jc w:val="center"/>
        <w:rPr>
          <w:rFonts w:ascii="Arial" w:hAnsi="Arial" w:cs="Arial"/>
          <w:sz w:val="22"/>
          <w:szCs w:val="22"/>
        </w:rPr>
      </w:pPr>
    </w:p>
    <w:sectPr w:rsidR="003463B0" w:rsidRPr="004D6392" w:rsidSect="00A25FC3">
      <w:headerReference w:type="default" r:id="rId9"/>
      <w:footerReference w:type="default" r:id="rId10"/>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5EDF" w14:textId="77777777" w:rsidR="00D3489E" w:rsidRDefault="00D3489E">
      <w:r>
        <w:separator/>
      </w:r>
    </w:p>
  </w:endnote>
  <w:endnote w:type="continuationSeparator" w:id="0">
    <w:p w14:paraId="5521AAC8" w14:textId="77777777" w:rsidR="00D3489E" w:rsidRDefault="00D3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3A32" w14:textId="77777777" w:rsidR="004D6392" w:rsidRPr="00A25FC3" w:rsidRDefault="004D6392" w:rsidP="004D6392">
    <w:pPr>
      <w:pStyle w:val="Header"/>
      <w:jc w:val="center"/>
      <w:rPr>
        <w:rFonts w:ascii="Arial" w:hAnsi="Arial" w:cs="Arial"/>
        <w:color w:val="0070C0"/>
        <w:sz w:val="32"/>
        <w:szCs w:val="32"/>
      </w:rPr>
    </w:pPr>
  </w:p>
  <w:p w14:paraId="164A8102" w14:textId="77777777" w:rsidR="004D6392" w:rsidRDefault="004D6392" w:rsidP="004D6392"/>
  <w:p w14:paraId="4343F255" w14:textId="77777777" w:rsidR="004D6392" w:rsidRDefault="004D6392" w:rsidP="004D6392">
    <w:pPr>
      <w:pStyle w:val="Footer"/>
    </w:pPr>
  </w:p>
  <w:p w14:paraId="20B48118" w14:textId="77777777" w:rsidR="004D6392" w:rsidRDefault="004D6392" w:rsidP="004D6392"/>
  <w:p w14:paraId="47C943DE" w14:textId="77777777" w:rsidR="004D6392" w:rsidRPr="00A35C42" w:rsidRDefault="004D6392" w:rsidP="004D6392">
    <w:pPr>
      <w:pStyle w:val="Footer"/>
      <w:rPr>
        <w:rFonts w:ascii="Arial" w:hAnsi="Arial" w:cs="Arial"/>
        <w:sz w:val="20"/>
        <w:szCs w:val="20"/>
      </w:rPr>
    </w:pPr>
    <w:r w:rsidRPr="00A35C42">
      <w:rPr>
        <w:rFonts w:ascii="Arial" w:hAnsi="Arial" w:cs="Arial"/>
        <w:sz w:val="20"/>
        <w:szCs w:val="20"/>
      </w:rPr>
      <w:t>Policy adopted by the Staff:</w:t>
    </w:r>
    <w:r>
      <w:rPr>
        <w:rFonts w:ascii="Arial" w:hAnsi="Arial" w:cs="Arial"/>
        <w:sz w:val="20"/>
        <w:szCs w:val="20"/>
      </w:rPr>
      <w:t xml:space="preserve"> </w:t>
    </w:r>
  </w:p>
  <w:p w14:paraId="0F3D86CD" w14:textId="77777777" w:rsidR="004D6392" w:rsidRPr="00A35C42" w:rsidRDefault="004D6392" w:rsidP="004D6392">
    <w:pPr>
      <w:pStyle w:val="Footer"/>
      <w:rPr>
        <w:rFonts w:ascii="Arial" w:hAnsi="Arial" w:cs="Arial"/>
        <w:sz w:val="20"/>
        <w:szCs w:val="20"/>
      </w:rPr>
    </w:pPr>
    <w:r w:rsidRPr="00A35C42">
      <w:rPr>
        <w:rFonts w:ascii="Arial" w:hAnsi="Arial" w:cs="Arial"/>
        <w:sz w:val="20"/>
        <w:szCs w:val="20"/>
      </w:rPr>
      <w:t>Polic</w:t>
    </w:r>
    <w:r>
      <w:rPr>
        <w:rFonts w:ascii="Arial" w:hAnsi="Arial" w:cs="Arial"/>
        <w:sz w:val="20"/>
        <w:szCs w:val="20"/>
      </w:rPr>
      <w:t>y adopted by the Governing Body</w:t>
    </w:r>
  </w:p>
  <w:p w14:paraId="46691035" w14:textId="3AD5AC6F" w:rsidR="004D6392" w:rsidRPr="00DB3148" w:rsidRDefault="004D6392" w:rsidP="004D6392">
    <w:pPr>
      <w:pStyle w:val="Footer"/>
      <w:rPr>
        <w:rFonts w:ascii="Arial" w:hAnsi="Arial" w:cs="Arial"/>
        <w:sz w:val="20"/>
        <w:szCs w:val="20"/>
      </w:rPr>
    </w:pPr>
    <w:r w:rsidRPr="00A35C42">
      <w:rPr>
        <w:rFonts w:ascii="Arial" w:hAnsi="Arial" w:cs="Arial"/>
        <w:sz w:val="20"/>
        <w:szCs w:val="20"/>
      </w:rPr>
      <w:t>Policy Review Date:</w:t>
    </w:r>
    <w:r>
      <w:rPr>
        <w:rFonts w:ascii="Arial" w:hAnsi="Arial" w:cs="Arial"/>
        <w:sz w:val="20"/>
        <w:szCs w:val="20"/>
      </w:rPr>
      <w:t xml:space="preserve"> </w:t>
    </w:r>
    <w:r w:rsidR="008F6AB9">
      <w:rPr>
        <w:rFonts w:ascii="Arial" w:hAnsi="Arial" w:cs="Arial"/>
        <w:sz w:val="20"/>
        <w:szCs w:val="20"/>
      </w:rPr>
      <w:t>Jan 2023</w:t>
    </w:r>
  </w:p>
  <w:p w14:paraId="479FA1C3" w14:textId="0F0DAD4A" w:rsidR="004D6392" w:rsidRDefault="004D6392" w:rsidP="004D6392">
    <w:pPr>
      <w:pStyle w:val="Footer"/>
      <w:jc w:val="center"/>
    </w:pPr>
    <w:r>
      <w:t xml:space="preserve">Page </w:t>
    </w:r>
    <w:r>
      <w:rPr>
        <w:b/>
        <w:bCs/>
      </w:rPr>
      <w:fldChar w:fldCharType="begin"/>
    </w:r>
    <w:r>
      <w:rPr>
        <w:b/>
        <w:bCs/>
      </w:rPr>
      <w:instrText xml:space="preserve"> PAGE </w:instrText>
    </w:r>
    <w:r>
      <w:rPr>
        <w:b/>
        <w:bCs/>
      </w:rPr>
      <w:fldChar w:fldCharType="separate"/>
    </w:r>
    <w:r w:rsidR="00AF3F8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F3F8B">
      <w:rPr>
        <w:b/>
        <w:bCs/>
        <w:noProof/>
      </w:rPr>
      <w:t>5</w:t>
    </w:r>
    <w:r>
      <w:rPr>
        <w:b/>
        <w:bCs/>
      </w:rPr>
      <w:fldChar w:fldCharType="end"/>
    </w:r>
  </w:p>
  <w:p w14:paraId="64AAB5DD" w14:textId="2A6CE677" w:rsidR="00A1431B" w:rsidRPr="00A35C42" w:rsidRDefault="00A1431B">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69AD" w14:textId="77777777" w:rsidR="00D3489E" w:rsidRDefault="00D3489E">
      <w:r>
        <w:separator/>
      </w:r>
    </w:p>
  </w:footnote>
  <w:footnote w:type="continuationSeparator" w:id="0">
    <w:p w14:paraId="67199E00" w14:textId="77777777" w:rsidR="00D3489E" w:rsidRDefault="00D3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77CC" w14:textId="44039810" w:rsidR="00A1431B" w:rsidRPr="00A25FC3" w:rsidRDefault="00A1431B" w:rsidP="00A25FC3">
    <w:pPr>
      <w:pStyle w:val="Header"/>
      <w:jc w:val="center"/>
      <w:rPr>
        <w:rFonts w:ascii="Arial" w:hAnsi="Arial" w:cs="Arial"/>
        <w:color w:val="0070C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6E0"/>
    <w:multiLevelType w:val="hybridMultilevel"/>
    <w:tmpl w:val="892E4B0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E41746D"/>
    <w:multiLevelType w:val="hybridMultilevel"/>
    <w:tmpl w:val="F008FC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2E47435"/>
    <w:multiLevelType w:val="hybridMultilevel"/>
    <w:tmpl w:val="D01C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903A3"/>
    <w:multiLevelType w:val="hybridMultilevel"/>
    <w:tmpl w:val="7790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6913"/>
    <w:multiLevelType w:val="hybridMultilevel"/>
    <w:tmpl w:val="2A2E7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A7604"/>
    <w:multiLevelType w:val="hybridMultilevel"/>
    <w:tmpl w:val="7FBE24B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5211F"/>
    <w:multiLevelType w:val="hybridMultilevel"/>
    <w:tmpl w:val="9AA0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B0E46"/>
    <w:multiLevelType w:val="hybridMultilevel"/>
    <w:tmpl w:val="3C804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C509E"/>
    <w:multiLevelType w:val="hybridMultilevel"/>
    <w:tmpl w:val="E930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C5918"/>
    <w:multiLevelType w:val="multilevel"/>
    <w:tmpl w:val="787E03BC"/>
    <w:lvl w:ilvl="0">
      <w:start w:val="1"/>
      <w:numFmt w:val="decimal"/>
      <w:lvlText w:val="%1"/>
      <w:lvlJc w:val="left"/>
      <w:pPr>
        <w:ind w:left="360" w:hanging="360"/>
      </w:pPr>
      <w:rPr>
        <w:rFonts w:hint="default"/>
      </w:rPr>
    </w:lvl>
    <w:lvl w:ilvl="1">
      <w:start w:val="1"/>
      <w:numFmt w:val="decimal"/>
      <w:lvlText w:val="%1.%2"/>
      <w:lvlJc w:val="left"/>
      <w:pPr>
        <w:ind w:left="2064" w:hanging="36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10" w15:restartNumberingAfterBreak="0">
    <w:nsid w:val="323607EB"/>
    <w:multiLevelType w:val="hybridMultilevel"/>
    <w:tmpl w:val="BB6210AC"/>
    <w:lvl w:ilvl="0" w:tplc="DBBEAA0C">
      <w:start w:val="1"/>
      <w:numFmt w:val="bullet"/>
      <w:pStyle w:val="aLCPbullet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254FD"/>
    <w:multiLevelType w:val="hybridMultilevel"/>
    <w:tmpl w:val="734EFB7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96DF8"/>
    <w:multiLevelType w:val="hybridMultilevel"/>
    <w:tmpl w:val="F2BCDF62"/>
    <w:lvl w:ilvl="0" w:tplc="FE9AF5E2">
      <w:start w:val="3"/>
      <w:numFmt w:val="decimal"/>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13" w15:restartNumberingAfterBreak="0">
    <w:nsid w:val="3EEC202F"/>
    <w:multiLevelType w:val="hybridMultilevel"/>
    <w:tmpl w:val="7424E99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24643"/>
    <w:multiLevelType w:val="hybridMultilevel"/>
    <w:tmpl w:val="E3860C02"/>
    <w:lvl w:ilvl="0" w:tplc="786E8A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36F04"/>
    <w:multiLevelType w:val="hybridMultilevel"/>
    <w:tmpl w:val="ECEEF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137A87"/>
    <w:multiLevelType w:val="hybridMultilevel"/>
    <w:tmpl w:val="23560D2E"/>
    <w:lvl w:ilvl="0" w:tplc="04465FB6">
      <w:start w:val="7"/>
      <w:numFmt w:val="decimal"/>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17" w15:restartNumberingAfterBreak="0">
    <w:nsid w:val="482C74CD"/>
    <w:multiLevelType w:val="hybridMultilevel"/>
    <w:tmpl w:val="2A3CCC72"/>
    <w:lvl w:ilvl="0" w:tplc="B61CC146">
      <w:start w:val="6"/>
      <w:numFmt w:val="decimal"/>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18" w15:restartNumberingAfterBreak="0">
    <w:nsid w:val="548F27F7"/>
    <w:multiLevelType w:val="hybridMultilevel"/>
    <w:tmpl w:val="FA58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9D330D"/>
    <w:multiLevelType w:val="hybridMultilevel"/>
    <w:tmpl w:val="6DE4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21364"/>
    <w:multiLevelType w:val="hybridMultilevel"/>
    <w:tmpl w:val="5220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01CD0"/>
    <w:multiLevelType w:val="hybridMultilevel"/>
    <w:tmpl w:val="09E6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94002"/>
    <w:multiLevelType w:val="hybridMultilevel"/>
    <w:tmpl w:val="91C2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E4E67"/>
    <w:multiLevelType w:val="hybridMultilevel"/>
    <w:tmpl w:val="A8A69A4C"/>
    <w:lvl w:ilvl="0" w:tplc="08090017">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4291B67"/>
    <w:multiLevelType w:val="hybridMultilevel"/>
    <w:tmpl w:val="F120EBB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0"/>
  </w:num>
  <w:num w:numId="5">
    <w:abstractNumId w:val="11"/>
  </w:num>
  <w:num w:numId="6">
    <w:abstractNumId w:val="4"/>
  </w:num>
  <w:num w:numId="7">
    <w:abstractNumId w:val="23"/>
  </w:num>
  <w:num w:numId="8">
    <w:abstractNumId w:val="24"/>
  </w:num>
  <w:num w:numId="9">
    <w:abstractNumId w:val="20"/>
  </w:num>
  <w:num w:numId="10">
    <w:abstractNumId w:val="22"/>
  </w:num>
  <w:num w:numId="11">
    <w:abstractNumId w:val="3"/>
  </w:num>
  <w:num w:numId="12">
    <w:abstractNumId w:val="2"/>
  </w:num>
  <w:num w:numId="13">
    <w:abstractNumId w:val="21"/>
  </w:num>
  <w:num w:numId="14">
    <w:abstractNumId w:val="8"/>
  </w:num>
  <w:num w:numId="15">
    <w:abstractNumId w:val="1"/>
  </w:num>
  <w:num w:numId="16">
    <w:abstractNumId w:val="19"/>
  </w:num>
  <w:num w:numId="17">
    <w:abstractNumId w:val="14"/>
  </w:num>
  <w:num w:numId="18">
    <w:abstractNumId w:val="5"/>
  </w:num>
  <w:num w:numId="19">
    <w:abstractNumId w:val="7"/>
  </w:num>
  <w:num w:numId="20">
    <w:abstractNumId w:val="15"/>
  </w:num>
  <w:num w:numId="21">
    <w:abstractNumId w:val="16"/>
  </w:num>
  <w:num w:numId="22">
    <w:abstractNumId w:val="18"/>
  </w:num>
  <w:num w:numId="23">
    <w:abstractNumId w:val="17"/>
  </w:num>
  <w:num w:numId="24">
    <w:abstractNumId w:val="12"/>
  </w:num>
  <w:num w:numId="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E1"/>
    <w:rsid w:val="00014343"/>
    <w:rsid w:val="000536D1"/>
    <w:rsid w:val="00063EDE"/>
    <w:rsid w:val="000A7247"/>
    <w:rsid w:val="000C788E"/>
    <w:rsid w:val="00137D75"/>
    <w:rsid w:val="00144F1E"/>
    <w:rsid w:val="00157B23"/>
    <w:rsid w:val="00180C25"/>
    <w:rsid w:val="001B3341"/>
    <w:rsid w:val="001B6A20"/>
    <w:rsid w:val="002362EE"/>
    <w:rsid w:val="00240C6C"/>
    <w:rsid w:val="00241E04"/>
    <w:rsid w:val="00243784"/>
    <w:rsid w:val="002955F5"/>
    <w:rsid w:val="002A2311"/>
    <w:rsid w:val="002B6A06"/>
    <w:rsid w:val="002E5B76"/>
    <w:rsid w:val="00302C5D"/>
    <w:rsid w:val="0034632B"/>
    <w:rsid w:val="003463B0"/>
    <w:rsid w:val="00346B67"/>
    <w:rsid w:val="00365BCB"/>
    <w:rsid w:val="003942F3"/>
    <w:rsid w:val="00396920"/>
    <w:rsid w:val="003B3DB8"/>
    <w:rsid w:val="003D6AB6"/>
    <w:rsid w:val="003F0C65"/>
    <w:rsid w:val="00410D7D"/>
    <w:rsid w:val="004314E1"/>
    <w:rsid w:val="00454A2F"/>
    <w:rsid w:val="00482711"/>
    <w:rsid w:val="004969CA"/>
    <w:rsid w:val="004C5625"/>
    <w:rsid w:val="004D58D2"/>
    <w:rsid w:val="004D6392"/>
    <w:rsid w:val="004F7871"/>
    <w:rsid w:val="00514E53"/>
    <w:rsid w:val="005530B8"/>
    <w:rsid w:val="0055636F"/>
    <w:rsid w:val="00577E4D"/>
    <w:rsid w:val="005B6A39"/>
    <w:rsid w:val="005D06B2"/>
    <w:rsid w:val="005E5CCD"/>
    <w:rsid w:val="00627160"/>
    <w:rsid w:val="00634211"/>
    <w:rsid w:val="00637DE6"/>
    <w:rsid w:val="006425C2"/>
    <w:rsid w:val="00655CDF"/>
    <w:rsid w:val="006A0044"/>
    <w:rsid w:val="006A283D"/>
    <w:rsid w:val="006C6A60"/>
    <w:rsid w:val="006D70DB"/>
    <w:rsid w:val="007069E2"/>
    <w:rsid w:val="00715E75"/>
    <w:rsid w:val="00725F9D"/>
    <w:rsid w:val="00784145"/>
    <w:rsid w:val="00861E4C"/>
    <w:rsid w:val="00873150"/>
    <w:rsid w:val="00875FA2"/>
    <w:rsid w:val="008C54DA"/>
    <w:rsid w:val="008D1DB0"/>
    <w:rsid w:val="008F6AB9"/>
    <w:rsid w:val="008F7183"/>
    <w:rsid w:val="00916EE4"/>
    <w:rsid w:val="00921A35"/>
    <w:rsid w:val="00941C26"/>
    <w:rsid w:val="009826C9"/>
    <w:rsid w:val="00996A52"/>
    <w:rsid w:val="009B2352"/>
    <w:rsid w:val="009D1B93"/>
    <w:rsid w:val="009E0A95"/>
    <w:rsid w:val="00A1431B"/>
    <w:rsid w:val="00A25FC3"/>
    <w:rsid w:val="00A3439E"/>
    <w:rsid w:val="00A35C42"/>
    <w:rsid w:val="00A61F07"/>
    <w:rsid w:val="00A62176"/>
    <w:rsid w:val="00A94044"/>
    <w:rsid w:val="00AA7BAB"/>
    <w:rsid w:val="00AC1ACF"/>
    <w:rsid w:val="00AC5709"/>
    <w:rsid w:val="00AC7863"/>
    <w:rsid w:val="00AF239F"/>
    <w:rsid w:val="00AF3F8B"/>
    <w:rsid w:val="00B81219"/>
    <w:rsid w:val="00BA0E3D"/>
    <w:rsid w:val="00BC4C1F"/>
    <w:rsid w:val="00BC649B"/>
    <w:rsid w:val="00BE3A4D"/>
    <w:rsid w:val="00C02A35"/>
    <w:rsid w:val="00C74278"/>
    <w:rsid w:val="00C90F06"/>
    <w:rsid w:val="00CA6CBC"/>
    <w:rsid w:val="00CA717F"/>
    <w:rsid w:val="00CC213F"/>
    <w:rsid w:val="00CD4C39"/>
    <w:rsid w:val="00CE5EC5"/>
    <w:rsid w:val="00CF4333"/>
    <w:rsid w:val="00D3489E"/>
    <w:rsid w:val="00D35647"/>
    <w:rsid w:val="00D5494C"/>
    <w:rsid w:val="00D90D8E"/>
    <w:rsid w:val="00DE7549"/>
    <w:rsid w:val="00DF2E35"/>
    <w:rsid w:val="00DF3652"/>
    <w:rsid w:val="00E615FD"/>
    <w:rsid w:val="00E621B3"/>
    <w:rsid w:val="00E81B28"/>
    <w:rsid w:val="00EE6D3F"/>
    <w:rsid w:val="00F04D1E"/>
    <w:rsid w:val="00F07EEB"/>
    <w:rsid w:val="00F14C95"/>
    <w:rsid w:val="00F15ED0"/>
    <w:rsid w:val="00F168B1"/>
    <w:rsid w:val="00F40230"/>
    <w:rsid w:val="00F65EAA"/>
    <w:rsid w:val="00F870FE"/>
    <w:rsid w:val="00F93EB5"/>
    <w:rsid w:val="00FA091B"/>
    <w:rsid w:val="00FA3037"/>
    <w:rsid w:val="00FF4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AF46"/>
  <w15:docId w15:val="{9114FACA-57AA-44B3-A96E-1C94B639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942F3"/>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241E04"/>
    <w:pPr>
      <w:keepNext/>
      <w:spacing w:before="240" w:after="60"/>
      <w:ind w:left="567" w:hanging="567"/>
      <w:outlineLvl w:val="2"/>
    </w:pPr>
    <w:rPr>
      <w:rFonts w:ascii="Arial" w:hAnsi="Arial"/>
      <w:b/>
      <w:snapToGrid w:val="0"/>
      <w:szCs w:val="20"/>
      <w:lang w:eastAsia="en-US"/>
    </w:rPr>
  </w:style>
  <w:style w:type="paragraph" w:styleId="Heading5">
    <w:name w:val="heading 5"/>
    <w:basedOn w:val="Normal"/>
    <w:next w:val="Normal"/>
    <w:qFormat/>
    <w:rsid w:val="00241E04"/>
    <w:pPr>
      <w:keepNext/>
      <w:widowControl w:val="0"/>
      <w:jc w:val="both"/>
      <w:outlineLvl w:val="4"/>
    </w:pPr>
    <w:rPr>
      <w:rFonts w:ascii="Arial" w:hAnsi="Arial"/>
      <w:color w:val="00000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14E1"/>
    <w:pPr>
      <w:tabs>
        <w:tab w:val="center" w:pos="4153"/>
        <w:tab w:val="right" w:pos="8306"/>
      </w:tabs>
    </w:pPr>
  </w:style>
  <w:style w:type="paragraph" w:styleId="Footer">
    <w:name w:val="footer"/>
    <w:basedOn w:val="Normal"/>
    <w:link w:val="FooterChar"/>
    <w:uiPriority w:val="99"/>
    <w:rsid w:val="004314E1"/>
    <w:pPr>
      <w:tabs>
        <w:tab w:val="center" w:pos="4153"/>
        <w:tab w:val="right" w:pos="8306"/>
      </w:tabs>
    </w:pPr>
  </w:style>
  <w:style w:type="paragraph" w:styleId="BlockText">
    <w:name w:val="Block Text"/>
    <w:basedOn w:val="Normal"/>
    <w:rsid w:val="00241E04"/>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ight="-432" w:hanging="1062"/>
    </w:pPr>
    <w:rPr>
      <w:rFonts w:ascii="Arial" w:hAnsi="Arial"/>
      <w:color w:val="000000"/>
      <w:kern w:val="28"/>
      <w:szCs w:val="20"/>
    </w:rPr>
  </w:style>
  <w:style w:type="paragraph" w:styleId="BalloonText">
    <w:name w:val="Balloon Text"/>
    <w:basedOn w:val="Normal"/>
    <w:link w:val="BalloonTextChar"/>
    <w:rsid w:val="00E621B3"/>
    <w:rPr>
      <w:rFonts w:ascii="Tahoma" w:hAnsi="Tahoma" w:cs="Tahoma"/>
      <w:sz w:val="16"/>
      <w:szCs w:val="16"/>
    </w:rPr>
  </w:style>
  <w:style w:type="character" w:customStyle="1" w:styleId="BalloonTextChar">
    <w:name w:val="Balloon Text Char"/>
    <w:link w:val="BalloonText"/>
    <w:rsid w:val="00E621B3"/>
    <w:rPr>
      <w:rFonts w:ascii="Tahoma" w:hAnsi="Tahoma" w:cs="Tahoma"/>
      <w:sz w:val="16"/>
      <w:szCs w:val="16"/>
    </w:rPr>
  </w:style>
  <w:style w:type="character" w:customStyle="1" w:styleId="Heading1Char">
    <w:name w:val="Heading 1 Char"/>
    <w:link w:val="Heading1"/>
    <w:rsid w:val="003942F3"/>
    <w:rPr>
      <w:rFonts w:ascii="Cambria" w:eastAsia="Times New Roman" w:hAnsi="Cambria" w:cs="Times New Roman"/>
      <w:b/>
      <w:bCs/>
      <w:kern w:val="32"/>
      <w:sz w:val="32"/>
      <w:szCs w:val="32"/>
    </w:rPr>
  </w:style>
  <w:style w:type="paragraph" w:styleId="ListParagraph">
    <w:name w:val="List Paragraph"/>
    <w:basedOn w:val="Normal"/>
    <w:uiPriority w:val="34"/>
    <w:qFormat/>
    <w:rsid w:val="00F14C9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725F9D"/>
    <w:pPr>
      <w:spacing w:before="100" w:beforeAutospacing="1" w:after="100" w:afterAutospacing="1"/>
    </w:pPr>
    <w:rPr>
      <w:rFonts w:ascii="Century Gothic" w:hAnsi="Century Gothic"/>
    </w:rPr>
  </w:style>
  <w:style w:type="paragraph" w:customStyle="1" w:styleId="aLCPbulletlist">
    <w:name w:val="a LCP bullet list"/>
    <w:basedOn w:val="Normal"/>
    <w:autoRedefine/>
    <w:rsid w:val="002A2311"/>
    <w:pPr>
      <w:numPr>
        <w:numId w:val="1"/>
      </w:numPr>
      <w:jc w:val="both"/>
    </w:pPr>
    <w:rPr>
      <w:rFonts w:ascii="Comic Sans MS" w:hAnsi="Comic Sans MS" w:cs="Arial"/>
      <w:bCs/>
      <w:sz w:val="20"/>
      <w:szCs w:val="20"/>
    </w:rPr>
  </w:style>
  <w:style w:type="paragraph" w:customStyle="1" w:styleId="Default">
    <w:name w:val="Default"/>
    <w:rsid w:val="003463B0"/>
    <w:pPr>
      <w:autoSpaceDE w:val="0"/>
      <w:autoSpaceDN w:val="0"/>
      <w:adjustRightInd w:val="0"/>
    </w:pPr>
    <w:rPr>
      <w:rFonts w:ascii="Calibri" w:eastAsiaTheme="minorHAnsi" w:hAnsi="Calibri" w:cs="Calibri"/>
      <w:color w:val="000000"/>
      <w:sz w:val="24"/>
      <w:szCs w:val="24"/>
      <w:lang w:eastAsia="en-US"/>
    </w:rPr>
  </w:style>
  <w:style w:type="character" w:customStyle="1" w:styleId="FooterChar">
    <w:name w:val="Footer Char"/>
    <w:link w:val="Footer"/>
    <w:uiPriority w:val="99"/>
    <w:rsid w:val="004D63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4F9BE.7AA6A0F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Darnhall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sch8752311</dc:creator>
  <cp:keywords/>
  <dc:description/>
  <cp:lastModifiedBy>Jacqui Perrin</cp:lastModifiedBy>
  <cp:revision>2</cp:revision>
  <cp:lastPrinted>2014-07-03T11:13:00Z</cp:lastPrinted>
  <dcterms:created xsi:type="dcterms:W3CDTF">2021-02-10T08:21:00Z</dcterms:created>
  <dcterms:modified xsi:type="dcterms:W3CDTF">2021-02-10T08:21:00Z</dcterms:modified>
</cp:coreProperties>
</file>